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E7DB" w14:textId="77777777" w:rsidR="00073B04" w:rsidRPr="00073B04" w:rsidRDefault="00073B04" w:rsidP="00073B04">
      <w:pPr>
        <w:spacing w:before="120" w:after="0" w:line="360" w:lineRule="exact"/>
        <w:jc w:val="center"/>
        <w:rPr>
          <w:rFonts w:ascii="Times New Roman" w:eastAsia="Times New Roman" w:hAnsi="Times New Roman" w:cs="Times New Roman"/>
          <w:b/>
          <w:sz w:val="28"/>
          <w:szCs w:val="28"/>
        </w:rPr>
      </w:pPr>
      <w:bookmarkStart w:id="0" w:name="_GoBack"/>
      <w:bookmarkEnd w:id="0"/>
      <w:r w:rsidRPr="00073B04">
        <w:rPr>
          <w:rFonts w:ascii="Times New Roman" w:eastAsia="Times New Roman" w:hAnsi="Times New Roman" w:cs="Times New Roman"/>
          <w:b/>
          <w:sz w:val="28"/>
          <w:szCs w:val="28"/>
        </w:rPr>
        <w:t>Phát biểu của Tổng Bí thư Nguyễn Phú Trọng</w:t>
      </w:r>
    </w:p>
    <w:p w14:paraId="74347AF9" w14:textId="77777777" w:rsidR="00073B04" w:rsidRDefault="00073B04" w:rsidP="00073B04">
      <w:pPr>
        <w:spacing w:before="120" w:after="0" w:line="360" w:lineRule="exact"/>
        <w:jc w:val="center"/>
        <w:rPr>
          <w:rFonts w:ascii="Times New Roman" w:eastAsia="Times New Roman" w:hAnsi="Times New Roman" w:cs="Times New Roman"/>
          <w:b/>
          <w:sz w:val="28"/>
          <w:szCs w:val="28"/>
        </w:rPr>
      </w:pPr>
      <w:r w:rsidRPr="00073B04">
        <w:rPr>
          <w:rFonts w:ascii="Times New Roman" w:eastAsia="Times New Roman" w:hAnsi="Times New Roman" w:cs="Times New Roman"/>
          <w:b/>
          <w:sz w:val="28"/>
          <w:szCs w:val="28"/>
        </w:rPr>
        <w:t>bế mạc Hội nghị lần thứ ba Ban Chấp hành Trung ương Đảng khóa XIII</w:t>
      </w:r>
    </w:p>
    <w:p w14:paraId="1C5E8810" w14:textId="77777777" w:rsidR="00073B04" w:rsidRPr="00073B04" w:rsidRDefault="00073B04" w:rsidP="00073B04">
      <w:pPr>
        <w:spacing w:before="120" w:after="0" w:line="360" w:lineRule="exact"/>
        <w:jc w:val="center"/>
        <w:rPr>
          <w:rFonts w:ascii="Times New Roman" w:eastAsia="Times New Roman" w:hAnsi="Times New Roman" w:cs="Times New Roman"/>
          <w:b/>
          <w:sz w:val="28"/>
          <w:szCs w:val="28"/>
        </w:rPr>
      </w:pPr>
    </w:p>
    <w:p w14:paraId="71968CF9"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Kính thưa Trung ương,</w:t>
      </w:r>
    </w:p>
    <w:p w14:paraId="37AB316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Thưa các đồng chí tham dự Hội nghị,</w:t>
      </w:r>
    </w:p>
    <w:p w14:paraId="3D92391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Sau 4 ngày làm việc khẩn trương, nghiêm túc, trách nhiệm, Hội nghị lần thứ ba Ban Chấp hành Trung ương của chúng ta đã hoàn thành toàn bộ nội dung chương trình đề ra, kết thúc sớm hơn so với dự kiến được 1 ngày. Các đồng chí Uỷ viên Trung ương và các đồng chí tham dự Hội nghị đã thể hiện tinh thần trách nhiệm cao, thảo luận dân chủ, thẳng thắn, đóng góp nhiều ý kiến trí tuệ, xác đáng vào các báo cáo, đề án. Bộ Chính trị đã tiếp thu tối đa và giải trình những vấn đề còn có ý kiến khác nhau. Ban Chấp hành Trung ương đã nhất trí cao thông qua Nghị quyết của Hội nghị. Sau đây, để bế mạc Hội nghị, tôi xin được thay mặt Bộ Chính trị, Ban Bí thư khái quát lại những kết quả chủ yếu đã đạt được và nhấn mạnh thêm một số vấn đề để thống nhất trong lãnh đạo, chỉ đạo triển khai thực hiện Nghị quyết của Trung ương.</w:t>
      </w:r>
    </w:p>
    <w:p w14:paraId="2DA4316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1. Về Kế hoạch phát triển kinh tế - xã hội 5 năm 2021 - 2025</w:t>
      </w:r>
    </w:p>
    <w:p w14:paraId="0F08B376"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Với tinh thần nhìn thẳng vào sự thật, xem xét các vấn đề một cách khách quan, khoa học, Hội nghị đã thống nhất đánh giá kết quả thực hiện Kế hoạch phát triển kinh tế - xã hội, tài chính quốc gia, đầu tư công trung hạn 5 năm 2016 - 2020, và tình hình thực hiện nhiệm vụ phát triển kinh tế - xã hội 6 tháng đầu năm 2021. Đồng thời, cho ý kiến chỉ đạo hoàn thiện dự thảo Kế hoạch phát triển kinh tế - xã hội, tài chính quốc gia, và đầu tư công trung hạn 5 năm 2021 - 2025 để trình Quốc hội khoá XV xem xét, quyết định tại kỳ họp thứ nhất dự kiến sẽ được tổ chức vào cuối tháng 7 này.</w:t>
      </w:r>
    </w:p>
    <w:p w14:paraId="5BD9645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Ban Chấp hành Trung ương trân trọng ghi nhận và nhiệt liệt hoan nghênh, biểu dương những nỗ lực phấn đấu của toàn Đảng, toàn dân, toàn quân ta trong việc quán triệt, triển khai thực hiện Nghị quyết Đại hội lần thứ XIII của Đảng, tổ chức rất thành công cuộc bầu cử đại biểu Quốc hội khoá XV và Hội đồng nhân dân các cấp nhiệm kỳ 2021 - 2026, đặc biệt là trong phòng, chống đại dịch COVID-19 - đợt bùng phát lần thứ tư, đang diễn biến rất phức tạp và nguy hiểm ở nước ta hiện nay. Nhờ đó, kết quả thực tế đạt được trong nhiệm kỳ khoá XII cao hơn so với số liệu đã trình Đại hội XIII của Đảng và báo cáo Quốc hội khoá XIV. Trong 6 tháng đầu năm, chúng ta đã tiếp tục kiên trì thực hiện mục tiêu vừa quyết liệt phòng, chống dịch bệnh vừa đẩy mạnh phát triển kinh tế - xã hội, đạt được nhiều kết quả tích cực: Kinh tế tăng trưởng 5,64%, cao hơn so với cùng kỳ năm trước; kinh tế vĩ mô, thị trường tiền tệ, ngoại hối ổn định, lạm phát được kiểm soát; thu ngân sách </w:t>
      </w:r>
      <w:r w:rsidRPr="00073B04">
        <w:rPr>
          <w:rFonts w:ascii="Times New Roman" w:eastAsia="Times New Roman" w:hAnsi="Times New Roman" w:cs="Times New Roman"/>
          <w:sz w:val="28"/>
          <w:szCs w:val="28"/>
        </w:rPr>
        <w:lastRenderedPageBreak/>
        <w:t>nhà nước đạt trên 58,2% so với dự toán, tăng 15,5% so với cùng kỳ năm 2020; hoạt động đầu tư, sản xuất kinh doanh, xuất nhập khẩu tiếp tục phát triển. Đời sống của nhân dân, nhất là của người lao động ở vùng xảy ra dịch bệnh, vùng có khó khăn tiếp tục được chăm lo. Bản chất tốt đẹp của chế độ ta và tinh thần yêu nước, đoàn kết, "thương người như thể thương thân" của dân tộc ta tiếp tục được phát huy. Quốc phòng, an ninh chính trị, trật tự, an toàn xã hội tiếp tục được giữ vững. Các hoạt động đối ngoại tiếp tục được đẩy mạnh phù hợp với tình hình dịch bệnh trên thế giới, góp phần nâng cao vai trò, vị thế và uy tín quốc tế của Việt Nam...</w:t>
      </w:r>
    </w:p>
    <w:p w14:paraId="3DEA8F4E"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Tuy nhiên, Trung ương cũng thẳng thắn lưu ý và chỉ rõ: Trong 6 tháng đầu năm vừa qua, kinh tế - xã hội vẫn chưa đạt được mục tiêu đề ra. Bên cạnh những thời cơ, thuận lợi, đất nước ta vẫn đang đứng trước không ít những khó khăn, thách thức mới và lớn, thậm chí gay gắt hơn. Tình hình dịch bệnh vẫn đang diễn biến hết sức phức tạp, nguy hiểm hơn trước, có thể còn tiếp tục lan rộng, kéo dài, tác động mạnh đến mọi mặt của đời sống xã hội. Thị trường tài chính - tiền tệ, nhất là thị trường chứng khoán, thị trường bất động sản tiềm ẩn nhiều rủi ro. Hoạt động sản xuất kinh doanh và đời sống của nhân dân, nhất là ở những vùng, địa bàn và những ngành, lĩnh vực bị ảnh hưởng trực tiếp của dịch bệnh gặp nhiều khó khăn. Vì vậy, toàn Đảng, toàn dân, toàn quân ta cần  tiếp tục nỗ lực phấn đấu cao hơn nữa, quán triệt đầy đủ, sâu sắc Nghị quyết Đại hội XIII của Đảng để xây dựng và tổ chức thực hiện thật tốt các kế hoạch mới có thể hoàn thành thắng lợi được mục tiêu tổng quát đã đề ra cho cả nhiệm kỳ là: Bảo đảm tăng trưởng kinh tế nhanh và bền vững trên cơ sở ổn định kinh tế vĩ mô, kiểm soát lạm phát, phát triển khoa học, công nghệ và đổi mới sáng tạo; phấn đấu đạt tốc độ tăng trưởng kinh tế cao hơn mức bình quân của 5 năm 2016 - 2020, để đến năm 2025 Việt Nam là nước đang phát triển có công nghiệp theo hướng hiện đại, vượt qua mức thu nhập trung bình thấp. Nâng cao năng suất, chất lượng hiệu quả và sức cạnh tranh của nền kinh tế; thực hiện có hiệu quả các giải pháp khắc phục tác động của đại dịch COVID-19, nhanh chóng phục hồi tăng trưởng kinh tế. Phát huy mạnh mẽ giá trị văn hoá và sức mạnh của con người Việt Nam. Từng bước xây dựng xã hội có trật tự, kỷ cương, an toàn, lành mạnh, dân chủ, công bằng, văn minh; bảo đảm cuộc sống của nhân dân yên bình và hạnh phúc. Bảo đảm an sinh và phúc lợi xã hội; nâng cao đời sống vật chất và tinh thần của nhân dân. Chú trọng bảo vệ tài nguyên, môi trường và ứng phó với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Chủ động, tích cực hội nhập quốc tế, nâng cao hiệu quả công tác đối ngoại và vị thế, uy tín của Việt Nam trên trường quốc tế.</w:t>
      </w:r>
    </w:p>
    <w:p w14:paraId="6A88844A"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Ban Chấp hành Trung ương yêu cầu: Ngay sau Hội nghị này, Ban cán sự đảng Chính phủ cần chỉ đạo các cơ quan chức năng khẩn trương, nghiêm túc tiếp thu ý kiến chỉ đạo của Trung ương để hoàn thiện thêm một bước các dự thảo kế hoạch trình Quốc hội xem xét, quyết định. Trong quá trình này, cần tiếp tục bám sát các quan điểm, tư tưởng chỉ đạo, phương hướng, mục tiêu, nhiệm vụ và các chủ trương chính sách, biện pháp mà Đại hội XIII của Đảng đã đề ra để rà soát thật kỹ, chuẩn xác hoá nội dung Tờ trình và Dự thảo các kế hoạch, bảo đảm sự đồng bộ, thống nhất giữa Kế hoạch phát triển kinh tế - xã hội với Kế hoạch tài chính quốc gia và Kế hoạch đầu tư công trung hạn; có những giải pháp mang tính đột phá, khả thi cao và sát hợp với thực tế tình hình: Vừa phải tiếp tục đẩy mạnh phát triển kinh tế - xã hội vừa phải chủ động, tích cực phòng, chống dịch bệnh có thể còn tiếp tục kéo dài, thậm chí nguy hiểm, lan rộng nhanh hơn.</w:t>
      </w:r>
    </w:p>
    <w:p w14:paraId="12480CBD"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Kế hoạch phát triển kinh tế - xã hội cần tiếp tục được bổ sung, làm rõ, tạo sự thống nhất cao về các vấn đề lớn, hết sức quan trọng như: Sự đúng đắn, phù hợp của mục tiêu tổng quát, các chỉ tiêu chủ yếu, các cân đối lớn của nền kinh tế và 12 nhiệm vụ, giải pháp chủ yếu đã đề ra. Các cơ chế, chính sách, biện pháp để thực hiện thắng lợi sáu nhiệm vụ trọng tâm và ba đột phá chiến lược đã được Đại hội XIII của Đảng xác định để sớm khắc phục những hạn chế, yếu kém tồn đọng từ lâu của nền kinh tế, bảo đảm ổn định ngày càng vững chắc hơn kinh tế vĩ mô, các cân đối lớn của nền kinh tế; cơ cấu lại nền kinh tế gắn với đổi mới mô hình tăng trưởng, nâng cao năng suất, chất lượng, hiệu quả và sức cạnh tranh; huy động, phân bổ, sử dụng có hiệu quả nguồn lực của Nhà nước, doanh nghiệp nhà nước và các thành phần kinh tế cho phát triển nhanh và bền vững, đặc biệt là các chính sách, biện pháp phát triển văn hoá, xã hội, xây dựng con người, bảo đảm an sinh, phúc lợi xã hội, cải thiện môi trường đầu tư kinh doanh, tạo điều kiện thuận lợi để người dân, doanh nghiệp vượt qua những khó khăn do đại dịch COVID-19 gây ra. Tập trung nghiên cứu, đề xuất và triển khai xử lý nhanh, dứt điểm các vướng mắc, tồn tại, điểm nghẽn trong quá trình phát triển.</w:t>
      </w:r>
    </w:p>
    <w:p w14:paraId="711D59D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Việc xây dựng kế hoạch tài chính quốc gia cần thấy hết những thuận lợi, thời cơ cũng như những khó khăn, thách thức để xác định một cách đúng đắn, khoa học và có cơ sở thực tế mục tiêu tổng quát và các mục tiêu cụ thể về tài chính - ngân sách nhà nước giai đoạn 2021 - 2025 trong bối cảnh đại dịch COVID-19 đang tác động rất tiêu cực đến phát triển  kinh tế - xã hội; chú ý bảo đảm tỉ lệ chi hợp lý cho đầu tư phát triển và chi thường xuyên gắn với tinh giản bộ máy, biên chế, cải cách tiền lương, bảo đảm an sinh xã hội... Trong chỉ đạo quản lý, điều hành, cần coi trọng sự vào cuộc của cả hệ thống chính trị; bám sát thực tiễn, lấy thực tiễn làm thước đo; gắn kết chặt chẽ kế hoạch tài chính - ngân sách nhà nước với kế hoạch phát triển kinh tế - xã hội và kế hoạch đầu tư công; tôn trọng các nguyên tắc của nền kinh tế thị trường định hướng xã hội chủ nghĩa; giữ vững kỷ luật, kỷ cương tài chính - ngân sách nhà nước; chi ngân sách nhà nước trong khả năng của nền kinh tế và vay trong khả năng trả nợ, bảo đảm an ninh, an toàn tài chính quốc gia; coi trọng công tác thanh tra, kiểm tra, phòng, chống tham nhũng, lãng phí, tiêu cực.</w:t>
      </w:r>
    </w:p>
    <w:p w14:paraId="0E0B98BF"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Việc xây dựng kế hoạch đầu tư công trung hạn cần nhìn thẳng vào sự thật để tìm cho được các nguyên nhân của những hạn chế, yếu kém tồn đọng từ lâu để đề ra các chính sách, biện pháp có tính đột phá, khả thi cao, tạo ra sự chuyển biến tích cực, rõ nét trong việc khắc phục tình trạng đầu tư dàn trải, kém hiệu quả; giải ngân chậm, nhiều dự án, công trình chậm tiến độ, thua lỗ, thất thoát, lãng phí... Đặt kế hoạch đầu tư công trong tổng thể kế hoạch đầu tư chung của toàn xã hội; gắn đầu tư công với đầu tư xã hội; đầu tư công phải thực sự có trọng tâm, trọng điểm, dẫn dắt và kích hoạt đầu tư của mọi thành phần kinh tế. Tập trung rà soát, loại bỏ những dự án chưa thật sự cần thiết, cấp bách để ưu tiên nguồn vốn cho các dự án, công trình trọng điểm, cấp bách của quốc gia và các ngành, lĩnh vực, các địa phương, nhất là các dự án phát triển kết cấu hạ tầng kinh tế - xã hội có ý nghĩa chiến lược, liên vùng, tạo động lực cho phát triển nhanh và bền vững. Kiên quyết siết chặt kỷ luật, kỷ cương, xoá bỏ cơ chế "xin - cho"; chống tham nhũng, tiêu cực, "lợi ích nhóm" trong đầu tư công. Đẩy mạnh phân cấp, phân quyền, phân công, phân nhiệm đi đôi với tăng cường phối hợp, giám sát, kiểm tra, đánh giá việc thực hiện; linh hoạt, kịp thời tháo gỡ những khó khăn, vướng mắc, nhất là về thể chế, thủ tục hành chính, giải phóng mặt bằng để đẩy mạnh việc giải ngân thực hiện dự án đúng tiến độ và bảo đảm chất lượng công trình...</w:t>
      </w:r>
    </w:p>
    <w:p w14:paraId="6DEF8790"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2. Về các quy chế, quy định của Ban Chấp hành Trung ương</w:t>
      </w:r>
    </w:p>
    <w:p w14:paraId="193097A6"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Hội nghị đã cho ý kiến để hoàn thiện và quyết định ban hành Quy chế làm việc của Ban Chấp hành Trung ương, Bộ Chính trị, Ban Bí thư; Quy chế làm việc của Uỷ ban Kiểm tra Trung ương khoá XIII; Quy định về thi hành Điều lệ Đảng và Quy định về công tác kiểm tra, giám sát, kỷ luật của Đảng nhiệm kỳ khoá XIII. Ban Chấp hành Trung ương đánh giá cao việc chuẩn bị nghiêm túc, công phu, có chất lượng các dự thảo và cơ bản nhất trí với những nội dung do Bộ Chính trị trình; đồng thời cho ý kiến sửa trực tiếp vào các điều khoản cụ thể của từng văn bản. Bộ Chính trị đã tiếp thu đầy đủ các ý kiến xác đáng và giải trình thấu đáo về các ý kiến khác.</w:t>
      </w:r>
    </w:p>
    <w:p w14:paraId="78368A5A"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Theo đó, các quy chế, quy định mới đã bám sát Điều lệ Đảng, kế thừa những nội dung cốt lõi của các quy chế, quy định của các khoá trước; đồng thời bổ sung, sửa đổi một số nội dung cho phù hợp với thực tế tình hình nhiệm kỳ khoá XIII. Tuy nội dung bổ sung, sửa đổi không nhiều nhưng Quy chế làm việc của Ban Chấp hành Trung ương, Bộ Chính trị, Ban Bí thư khoá XIII đã có những bổ sung, sửa đổi quan trọng liên quan đến trách nhiệm và quyền hạn của Ban Chấp hành Trung ương, của Uỷ viên Ban Chấp hành Trung ương (bao gồm cả Uỷ viên Bộ Chính trị, Uỷ viên Ban Bí thư), của Bộ Chính trị, Ban Bí thư; trách nhiệm và quyền hạn của Tổng Bí thư, đồng chí Thường trực Ban Bí thư, của Uỷ viên Bộ Chính trị, Uỷ viên Ban Bí thư, và về chế độ làm việc, phương pháp công tác.</w:t>
      </w:r>
    </w:p>
    <w:p w14:paraId="5F6690BC"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Quy chế làm việc của Uỷ ban Kiểm Trung ương khoá XIII đã quy định rõ hơn các vấn đề liên quan đến trách nhiệm, quyền hạn của Uỷ ban Kiểm tra Trung ương; trách nhiệm, quyền hạn của thành viên Uỷ ban Kiểm tra Trung ương; trách nhiệm, quyền hạn của Thường trực Uỷ ban, Chủ nhiệm và Phó Chủ nhiệm Uỷ ban; và về mối quan hệ công tác với các ban đảng, ban cán sự đảng, đảng đoàn, ban chỉ đạo của Trung ương...</w:t>
      </w:r>
    </w:p>
    <w:p w14:paraId="7CCB67D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Những nội dung mới của Quy định thi hành Điều lệ Đảng lần này chủ yếu tập trung vào một số vấn đề để làm tốt hơn công tác đảng viên như: Giới thiệu và kết nạp người vào Đảng; công nhận đảng viên chính thức; phát thẻ và quản lý thẻ đảng viên, quản lý hồ sơ đảng viên và thủ tục chuyển sinh hoạt đảng; một số quy định về thực hiện nguyên tắc tập trung dân chủ; bầu đại biểu dự đại hội đảng bộ cấp trên; việc lập các cơ quan chuyên trách tham mưu, giúp việc, đơn vị sự nghiệp của cấp uỷ; sinh hoạt định kỳ của đảng bộ, chi bộ cơ sở; đảng uỷ cơ sở được uỷ quyền quyết định kết nạp và khai trừ đảng viên; tổ chức cơ quan kiểm tra; khen thưởng đối với tổ chức đảng và đảng viên; đảng đoàn và ban cán sự đảng...</w:t>
      </w:r>
    </w:p>
    <w:p w14:paraId="225AAFDE"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Nội dung sửa đổi, bổ sung Quy định về công tác kiểm tra, giám sát và kỷ luật của Đảng trong Chương VII và Chương VIII Điều lệ Đảng khoá XI đã thể chế, cụ thể hoá các nội dung đã được Hội nghị lần thứ 11 Ban Chấp hành Trung ương khoá XII kết luận tại Nghị quyết số 53-NQ/TW; cụ thể hoá Nghị quyết Đại hội XIII của Đảng về công tác kiểm tra, giám sát, kỷ luật của Đảng; và bổ sung nhiều quy định cụ thể khác liên quan đến các vấn đề nảy sinh trong thực tiễn, có tính bản chất, phổ biến hoặc còn thiếu,... nhằm phát huy đầy đủ, đúng đắn hơn nữa chức năng kiểm tra, giám sát của Đảng.</w:t>
      </w:r>
    </w:p>
    <w:p w14:paraId="0C19A3B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3. Về công tác cán bộ</w:t>
      </w:r>
    </w:p>
    <w:p w14:paraId="4EA9F1E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Ban Chấp hành Trung ương ghi nhận, đánh giá cao những nỗ lực của Bộ Chính trị, Ban Bí thư và Ban Tổ chức Trung ương, các cơ quan có liên quan trong việc đổi mới, nâng cao chất lượng công tác cán bộ, triển khai thực hiện nghiêm túc Nghị quyết Trung ương 2 về kiện toàn một bước cán bộ lãnh đạo Đảng và Nhà nước thời gian qua; cách chuẩn bị bài bản, chặt chẽ, thận trọng, theo đúng nguyên tắc tập trung, dân chủ, tạo được sự đồng thuận, thống nhất cao. Đồng thời, Trung ương cũng nhất trí cao với Phương án do Bộ Chính trị trình về tiếp tục kiện toàn nhân sự các chức danh lãnh đạo của các cơ quan nhà nước nhiệm kỳ Quốc hội khoá XV. Ban Chấp hành Trung ương đã nhất trí đề xuất, giới thiệu bổ sung 23 nhân sự đảm nhiệm một số chức danh lãnh đạo Nhà nước nhiệm kỳ 2021 - 2026.</w:t>
      </w:r>
    </w:p>
    <w:p w14:paraId="68B1152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Cũng tại Hội nghị này, sau khi xem xét các tờ trình của Bộ Chính trị, Ban Chấp hành Trung ương đã bầu bổ sung hai Uỷ viên Uỷ ban Kiểm tra Trung ương; đồng thời quyết định thi hành kỷ luật đối với đồng chí Trần Văn Nam, Uỷ viên Ban Chấp hành Trung ương Đảng, Bí thư Tỉnh uỷ Bình Dương bằng hình thức cách chức tất cả các chức vụ trong Đảng; thi hành kỷ luật đồng chí Vũ Huy Hoàng, nguyên Uỷ viên Trung ương Đảng bằng hình thức khai trừ ra khỏi Đảng.</w:t>
      </w:r>
    </w:p>
    <w:p w14:paraId="6C84B5B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Thưa các đồng chí,</w:t>
      </w:r>
    </w:p>
    <w:p w14:paraId="3A3CB4D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Hội nghị lần thứ ba Ban Chấp hành Trung ương Đảng khoá XIII đã thành công tốt đẹp. Những nội dung được Trung ương đưa ra xem xét, quyết định tại Hội nghị này có ý nghĩa rất quan trọng, được cán bộ, đảng viên và nhân dân hết sức quan tâm, coi đây là một bước cụ thể hoá sớm và kịp thời Nghị quyết Đại hội XIII của Đảng. Tổ chức thực hiện tốt Nghị quyết của Hội nghị Trung ương lần này sẽ góp phần tích cực vào việc hoàn thành thắng lợi Nghị quyết Đại hội XIII của Đảng về phát triển kinh tế - xã hội, xây dựng Đảng và hệ thống chính trị trong sạch, vững mạnh toàn diện, xây dựng Nhà nước pháp quyền xã hội chủ nghĩa tinh gọn, hoạt động hiệu lực, hiệu quả.</w:t>
      </w:r>
    </w:p>
    <w:p w14:paraId="45F2FB0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Mỗi đồng chí Uỷ viên Trung ương cần nêu cao hơn nữa tinh thần trách nhiệm, gương mẫu đi đầu thực hiện và lãnh đạo tổ chức thực hiện thật tốt Nghị quyết Đại hội XIII của Đảng, các nghị quyết của Trung ương và đặc biệt là Nghị quyết Hội nghị Trung ương lần này.</w:t>
      </w:r>
    </w:p>
    <w:p w14:paraId="1594B0E8"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Với tinh thần đó, tôi xin tuyên bố bế mạc Hội nghị lần thứ ba Ban Chấp hành Trung ương Đảng khoá XIII. Chúc các đồng chí mạnh khoẻ, hoàn thành tốt trọng trách của mình trước Đảng, trước nhân dân và đất nước.</w:t>
      </w:r>
    </w:p>
    <w:p w14:paraId="04536FB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Xin trân trọng cảm ơn.</w:t>
      </w:r>
    </w:p>
    <w:p w14:paraId="0FF10171" w14:textId="77777777" w:rsidR="00456488" w:rsidRPr="00073B04" w:rsidRDefault="00456488" w:rsidP="00073B04">
      <w:pPr>
        <w:spacing w:before="120" w:after="0" w:line="360" w:lineRule="exact"/>
        <w:ind w:firstLine="709"/>
        <w:rPr>
          <w:rFonts w:ascii="Times New Roman" w:hAnsi="Times New Roman" w:cs="Times New Roman"/>
          <w:sz w:val="28"/>
          <w:szCs w:val="28"/>
        </w:rPr>
      </w:pPr>
    </w:p>
    <w:sectPr w:rsidR="00456488" w:rsidRPr="00073B04" w:rsidSect="00687D63">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85060" w14:textId="77777777" w:rsidR="00B736EC" w:rsidRDefault="00B736EC" w:rsidP="00D8354F">
      <w:pPr>
        <w:spacing w:after="0" w:line="240" w:lineRule="auto"/>
      </w:pPr>
      <w:r>
        <w:separator/>
      </w:r>
    </w:p>
  </w:endnote>
  <w:endnote w:type="continuationSeparator" w:id="0">
    <w:p w14:paraId="4EDEE9DC" w14:textId="77777777" w:rsidR="00B736EC" w:rsidRDefault="00B736EC" w:rsidP="00D8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AC99" w14:textId="77777777" w:rsidR="00B736EC" w:rsidRDefault="00B736EC" w:rsidP="00D8354F">
      <w:pPr>
        <w:spacing w:after="0" w:line="240" w:lineRule="auto"/>
      </w:pPr>
      <w:r>
        <w:separator/>
      </w:r>
    </w:p>
  </w:footnote>
  <w:footnote w:type="continuationSeparator" w:id="0">
    <w:p w14:paraId="4B252B5C" w14:textId="77777777" w:rsidR="00B736EC" w:rsidRDefault="00B736EC" w:rsidP="00D83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97603"/>
      <w:docPartObj>
        <w:docPartGallery w:val="Page Numbers (Top of Page)"/>
        <w:docPartUnique/>
      </w:docPartObj>
    </w:sdtPr>
    <w:sdtEndPr>
      <w:rPr>
        <w:noProof/>
      </w:rPr>
    </w:sdtEndPr>
    <w:sdtContent>
      <w:p w14:paraId="52CBB9ED" w14:textId="77777777" w:rsidR="00D8354F" w:rsidRDefault="00D8354F">
        <w:pPr>
          <w:pStyle w:val="Header"/>
          <w:jc w:val="center"/>
        </w:pPr>
        <w:r>
          <w:fldChar w:fldCharType="begin"/>
        </w:r>
        <w:r>
          <w:instrText xml:space="preserve"> PAGE   \* MERGEFORMAT </w:instrText>
        </w:r>
        <w:r>
          <w:fldChar w:fldCharType="separate"/>
        </w:r>
        <w:r w:rsidR="009518EC">
          <w:rPr>
            <w:noProof/>
          </w:rPr>
          <w:t>2</w:t>
        </w:r>
        <w:r>
          <w:rPr>
            <w:noProof/>
          </w:rPr>
          <w:fldChar w:fldCharType="end"/>
        </w:r>
      </w:p>
    </w:sdtContent>
  </w:sdt>
  <w:p w14:paraId="6CA8ADE9" w14:textId="77777777" w:rsidR="00D8354F" w:rsidRDefault="00D83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88"/>
    <w:rsid w:val="00073B04"/>
    <w:rsid w:val="00077D65"/>
    <w:rsid w:val="00456488"/>
    <w:rsid w:val="00687D63"/>
    <w:rsid w:val="009518EC"/>
    <w:rsid w:val="00AA5D00"/>
    <w:rsid w:val="00B736EC"/>
    <w:rsid w:val="00D8354F"/>
    <w:rsid w:val="00F150BB"/>
    <w:rsid w:val="00F3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F"/>
  </w:style>
  <w:style w:type="paragraph" w:styleId="Footer">
    <w:name w:val="footer"/>
    <w:basedOn w:val="Normal"/>
    <w:link w:val="FooterChar"/>
    <w:uiPriority w:val="99"/>
    <w:unhideWhenUsed/>
    <w:rsid w:val="00D8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F"/>
  </w:style>
  <w:style w:type="paragraph" w:styleId="Footer">
    <w:name w:val="footer"/>
    <w:basedOn w:val="Normal"/>
    <w:link w:val="FooterChar"/>
    <w:uiPriority w:val="99"/>
    <w:unhideWhenUsed/>
    <w:rsid w:val="00D8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96647">
      <w:bodyDiv w:val="1"/>
      <w:marLeft w:val="0"/>
      <w:marRight w:val="0"/>
      <w:marTop w:val="0"/>
      <w:marBottom w:val="0"/>
      <w:divBdr>
        <w:top w:val="none" w:sz="0" w:space="0" w:color="auto"/>
        <w:left w:val="none" w:sz="0" w:space="0" w:color="auto"/>
        <w:bottom w:val="none" w:sz="0" w:space="0" w:color="auto"/>
        <w:right w:val="none" w:sz="0" w:space="0" w:color="auto"/>
      </w:divBdr>
      <w:divsChild>
        <w:div w:id="1115951721">
          <w:marLeft w:val="0"/>
          <w:marRight w:val="0"/>
          <w:marTop w:val="0"/>
          <w:marBottom w:val="0"/>
          <w:divBdr>
            <w:top w:val="none" w:sz="0" w:space="0" w:color="auto"/>
            <w:left w:val="none" w:sz="0" w:space="0" w:color="auto"/>
            <w:bottom w:val="none" w:sz="0" w:space="0" w:color="auto"/>
            <w:right w:val="none" w:sz="0" w:space="0" w:color="auto"/>
          </w:divBdr>
        </w:div>
        <w:div w:id="2109739325">
          <w:marLeft w:val="0"/>
          <w:marRight w:val="0"/>
          <w:marTop w:val="0"/>
          <w:marBottom w:val="0"/>
          <w:divBdr>
            <w:top w:val="none" w:sz="0" w:space="0" w:color="auto"/>
            <w:left w:val="none" w:sz="0" w:space="0" w:color="auto"/>
            <w:bottom w:val="none" w:sz="0" w:space="0" w:color="auto"/>
            <w:right w:val="none" w:sz="0" w:space="0" w:color="auto"/>
          </w:divBdr>
          <w:divsChild>
            <w:div w:id="1712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6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2020">
          <w:marLeft w:val="0"/>
          <w:marRight w:val="0"/>
          <w:marTop w:val="0"/>
          <w:marBottom w:val="0"/>
          <w:divBdr>
            <w:top w:val="none" w:sz="0" w:space="0" w:color="auto"/>
            <w:left w:val="none" w:sz="0" w:space="0" w:color="auto"/>
            <w:bottom w:val="none" w:sz="0" w:space="0" w:color="auto"/>
            <w:right w:val="none" w:sz="0" w:space="0" w:color="auto"/>
          </w:divBdr>
        </w:div>
        <w:div w:id="1736781340">
          <w:marLeft w:val="0"/>
          <w:marRight w:val="0"/>
          <w:marTop w:val="0"/>
          <w:marBottom w:val="0"/>
          <w:divBdr>
            <w:top w:val="none" w:sz="0" w:space="0" w:color="auto"/>
            <w:left w:val="none" w:sz="0" w:space="0" w:color="auto"/>
            <w:bottom w:val="none" w:sz="0" w:space="0" w:color="auto"/>
            <w:right w:val="none" w:sz="0" w:space="0" w:color="auto"/>
          </w:divBdr>
          <w:divsChild>
            <w:div w:id="1015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2021-07-27T01:37:00Z</cp:lastPrinted>
  <dcterms:created xsi:type="dcterms:W3CDTF">2021-07-27T23:55:00Z</dcterms:created>
  <dcterms:modified xsi:type="dcterms:W3CDTF">2021-07-27T23:55:00Z</dcterms:modified>
</cp:coreProperties>
</file>