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10"/>
        <w:tblOverlap w:val="never"/>
        <w:tblW w:w="10065" w:type="dxa"/>
        <w:tblLook w:val="04A0"/>
      </w:tblPr>
      <w:tblGrid>
        <w:gridCol w:w="4821"/>
        <w:gridCol w:w="5244"/>
      </w:tblGrid>
      <w:tr w:rsidR="0068379D" w:rsidRPr="006276EE" w:rsidTr="00C73E2E">
        <w:trPr>
          <w:trHeight w:val="998"/>
        </w:trPr>
        <w:tc>
          <w:tcPr>
            <w:tcW w:w="4821" w:type="dxa"/>
          </w:tcPr>
          <w:p w:rsidR="00C73E2E" w:rsidRPr="006276EE" w:rsidRDefault="0068379D" w:rsidP="00EF2657">
            <w:pPr>
              <w:pStyle w:val="NoSpacing"/>
              <w:jc w:val="center"/>
              <w:rPr>
                <w:sz w:val="24"/>
                <w:szCs w:val="24"/>
                <w:lang w:val="en-US" w:eastAsia="vi-VN"/>
              </w:rPr>
            </w:pPr>
            <w:r w:rsidRPr="006276EE">
              <w:rPr>
                <w:sz w:val="24"/>
                <w:szCs w:val="24"/>
                <w:lang w:val="en-US" w:eastAsia="vi-VN"/>
              </w:rPr>
              <w:t xml:space="preserve">ĐẢNG ỦY KHỐI </w:t>
            </w:r>
          </w:p>
          <w:p w:rsidR="0068379D" w:rsidRPr="006276EE" w:rsidRDefault="00961F8D" w:rsidP="00EF2657">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EF2657">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C73E2E">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A2343C">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(Phục vụ sinh hoạt chi bộ tháng</w:t>
            </w:r>
            <w:r w:rsidR="00A2343C">
              <w:rPr>
                <w:b/>
                <w:sz w:val="24"/>
                <w:szCs w:val="24"/>
              </w:rPr>
              <w:t>9</w:t>
            </w:r>
            <w:r w:rsidRPr="00CB2490">
              <w:rPr>
                <w:b/>
                <w:sz w:val="24"/>
                <w:szCs w:val="24"/>
              </w:rPr>
              <w:t>/</w:t>
            </w:r>
            <w:r w:rsidR="00670AD5" w:rsidRPr="00CB2490">
              <w:rPr>
                <w:b/>
                <w:sz w:val="24"/>
                <w:szCs w:val="24"/>
                <w:lang w:val="en-US" w:eastAsia="vi-VN"/>
              </w:rPr>
              <w:t>20</w:t>
            </w:r>
            <w:r w:rsidR="00216305" w:rsidRPr="00CB2490">
              <w:rPr>
                <w:b/>
                <w:sz w:val="24"/>
                <w:szCs w:val="24"/>
                <w:lang w:val="en-US" w:eastAsia="vi-VN"/>
              </w:rPr>
              <w:t>2</w:t>
            </w:r>
            <w:r w:rsidR="00B15FDC" w:rsidRPr="00CB2490">
              <w:rPr>
                <w:b/>
                <w:sz w:val="24"/>
                <w:szCs w:val="24"/>
                <w:lang w:val="en-US" w:eastAsia="vi-VN"/>
              </w:rPr>
              <w:t>1</w:t>
            </w:r>
            <w:r w:rsidRPr="006276EE">
              <w:rPr>
                <w:b/>
                <w:sz w:val="24"/>
                <w:szCs w:val="24"/>
                <w:lang w:val="en-US" w:eastAsia="vi-VN"/>
              </w:rPr>
              <w:t>)</w:t>
            </w:r>
          </w:p>
        </w:tc>
      </w:tr>
    </w:tbl>
    <w:p w:rsidR="00AA6000" w:rsidRDefault="00AA6000" w:rsidP="00AA6000">
      <w:pPr>
        <w:ind w:firstLine="567"/>
        <w:jc w:val="both"/>
        <w:rPr>
          <w:b/>
          <w:color w:val="FF0000"/>
          <w:spacing w:val="-10"/>
          <w:position w:val="-2"/>
          <w:sz w:val="24"/>
          <w:szCs w:val="24"/>
          <w:lang w:val="en-US"/>
        </w:rPr>
      </w:pPr>
      <w:r w:rsidRPr="006542B9">
        <w:rPr>
          <w:b/>
          <w:color w:val="FF0000"/>
          <w:spacing w:val="-10"/>
          <w:position w:val="-2"/>
          <w:sz w:val="24"/>
          <w:szCs w:val="24"/>
          <w:lang w:val="en-US"/>
        </w:rPr>
        <w:t xml:space="preserve">I. </w:t>
      </w:r>
      <w:r>
        <w:rPr>
          <w:b/>
          <w:color w:val="FF0000"/>
          <w:spacing w:val="-10"/>
          <w:position w:val="-2"/>
          <w:sz w:val="24"/>
          <w:szCs w:val="24"/>
          <w:lang w:val="en-US"/>
        </w:rPr>
        <w:t>THỰC HIỆN NGHỊ QUYẾT TRUNG ƯƠNG 4 GẮN VỚI CHỈ THỊ SỐ 05</w:t>
      </w:r>
      <w:r w:rsidR="0001782F">
        <w:rPr>
          <w:b/>
          <w:color w:val="FF0000"/>
          <w:spacing w:val="-10"/>
          <w:position w:val="-2"/>
          <w:sz w:val="24"/>
          <w:szCs w:val="24"/>
          <w:lang w:val="en-US"/>
        </w:rPr>
        <w:t>-CT/TW</w:t>
      </w:r>
      <w:r>
        <w:rPr>
          <w:b/>
          <w:color w:val="FF0000"/>
          <w:spacing w:val="-10"/>
          <w:position w:val="-2"/>
          <w:sz w:val="24"/>
          <w:szCs w:val="24"/>
          <w:lang w:val="en-US"/>
        </w:rPr>
        <w:t xml:space="preserve"> VÀ PHƯƠNG CHÂM ĐẠI HỘI XI ĐẢNG BỘ TỈNH </w:t>
      </w:r>
    </w:p>
    <w:p w:rsidR="00A2343C" w:rsidRDefault="00AA6000" w:rsidP="00A2343C">
      <w:pPr>
        <w:pStyle w:val="Heading31"/>
        <w:keepNext/>
        <w:keepLines/>
        <w:shd w:val="clear" w:color="auto" w:fill="auto"/>
        <w:tabs>
          <w:tab w:val="left" w:pos="794"/>
        </w:tabs>
        <w:spacing w:before="0" w:after="0" w:line="240" w:lineRule="auto"/>
        <w:ind w:firstLine="567"/>
        <w:rPr>
          <w:color w:val="0000CC"/>
          <w:spacing w:val="-10"/>
          <w:position w:val="-2"/>
          <w:sz w:val="24"/>
          <w:szCs w:val="24"/>
        </w:rPr>
      </w:pPr>
      <w:r w:rsidRPr="002A2C75">
        <w:rPr>
          <w:color w:val="0000CC"/>
          <w:spacing w:val="-10"/>
          <w:position w:val="-2"/>
          <w:sz w:val="24"/>
          <w:szCs w:val="24"/>
        </w:rPr>
        <w:t xml:space="preserve">1. </w:t>
      </w:r>
      <w:r w:rsidR="00AB5D71" w:rsidRPr="002A2C75">
        <w:rPr>
          <w:color w:val="0000CC"/>
          <w:spacing w:val="-10"/>
          <w:position w:val="-2"/>
          <w:sz w:val="24"/>
          <w:szCs w:val="24"/>
        </w:rPr>
        <w:t>“</w:t>
      </w:r>
      <w:r w:rsidR="00A2343C">
        <w:rPr>
          <w:color w:val="0000CC"/>
          <w:spacing w:val="-10"/>
          <w:position w:val="-2"/>
          <w:sz w:val="24"/>
          <w:szCs w:val="24"/>
        </w:rPr>
        <w:t>Phát triển</w:t>
      </w:r>
      <w:r w:rsidR="006F308F">
        <w:rPr>
          <w:color w:val="0000CC"/>
          <w:spacing w:val="-10"/>
          <w:position w:val="-2"/>
          <w:sz w:val="24"/>
          <w:szCs w:val="24"/>
        </w:rPr>
        <w:t>”</w:t>
      </w:r>
    </w:p>
    <w:p w:rsidR="00A2343C" w:rsidRPr="00A2343C" w:rsidRDefault="00A2343C" w:rsidP="00A2343C">
      <w:pPr>
        <w:pStyle w:val="Heading31"/>
        <w:keepNext/>
        <w:keepLines/>
        <w:shd w:val="clear" w:color="auto" w:fill="auto"/>
        <w:tabs>
          <w:tab w:val="left" w:pos="794"/>
        </w:tabs>
        <w:spacing w:before="0" w:after="0" w:line="240" w:lineRule="auto"/>
        <w:ind w:firstLine="567"/>
        <w:rPr>
          <w:b w:val="0"/>
          <w:color w:val="000000"/>
          <w:sz w:val="24"/>
          <w:szCs w:val="24"/>
        </w:rPr>
      </w:pPr>
      <w:r w:rsidRPr="00A2343C">
        <w:rPr>
          <w:b w:val="0"/>
          <w:sz w:val="24"/>
          <w:szCs w:val="24"/>
        </w:rPr>
        <w:t xml:space="preserve">Theo Từ điển Tiếng Việt, “Phát triển” có nghĩ là </w:t>
      </w:r>
      <w:r w:rsidRPr="00A2343C">
        <w:rPr>
          <w:b w:val="0"/>
          <w:color w:val="000000"/>
          <w:sz w:val="24"/>
          <w:szCs w:val="24"/>
        </w:rPr>
        <w:t>biến đổi hoặc làm cho biến đổi theo chiều hướng tăng, từ ít đến nhiều, hẹp đến rộng, thấp đến cao, đơn giản đến phức tạp</w:t>
      </w:r>
      <w:r>
        <w:rPr>
          <w:b w:val="0"/>
          <w:color w:val="000000"/>
          <w:sz w:val="24"/>
          <w:szCs w:val="24"/>
        </w:rPr>
        <w:t xml:space="preserve">. </w:t>
      </w:r>
    </w:p>
    <w:p w:rsidR="00A2343C" w:rsidRPr="00A2343C" w:rsidRDefault="00A2343C" w:rsidP="00A2343C">
      <w:pPr>
        <w:ind w:firstLine="567"/>
        <w:jc w:val="both"/>
        <w:rPr>
          <w:sz w:val="24"/>
        </w:rPr>
      </w:pPr>
      <w:r w:rsidRPr="00A2343C">
        <w:rPr>
          <w:sz w:val="24"/>
        </w:rPr>
        <w:t>Trong giai đoạn 2020-2025 Đảng bộ tỉnh xác định phải xây dựng tỉnh nhà phát triển nhanh, bền vững trên tất cả các lĩnh vực; bảo đảm phát triển nhanh, hài hòa, thống nhất cả ba phương diện “kinh tế bền vững”, “xã hội bền vững” và “môi trường bền vững”, để thực hiện mục tiêu “phát triển Bến Tre về hướng Đông, huy động và sử dụng có hiệu quả mọi nguồn lực cho phát triển kinh tế - xã hội; tích cực, chủ động hội nhập quốc tế; giữ vững ổn định an ninh chính trị, trật tự an toàn xã hội, đảm bảo quốc phòng, an ninh; xây dựng và phát triển văn hóa, con người Bến Tre đáp ứng yêu cầu phát triển nhanh và bền vững”. Vì vậy, toàn Đảng bộ và các tầng lớp Nhân dân cần phát huy cao độ tinh thần yêu nước, ý chí tự lực, tự cường, khát vọng vươn lên, sức mạnh đại đoàn kết toàn dân tộc trên địa bàn tỉnh, ra sức thi đua thực hiện thắng lợi Nghị quyết Đại hội, quyết tâm xây dựng tỉnh nhà phát triển nhanh và bền vững.</w:t>
      </w:r>
    </w:p>
    <w:p w:rsidR="007841DB" w:rsidRPr="007841DB" w:rsidRDefault="007841DB" w:rsidP="007841DB">
      <w:pPr>
        <w:shd w:val="clear" w:color="auto" w:fill="FFFFFF"/>
        <w:ind w:firstLine="567"/>
        <w:jc w:val="both"/>
        <w:rPr>
          <w:b/>
          <w:color w:val="000099"/>
          <w:sz w:val="24"/>
        </w:rPr>
      </w:pPr>
      <w:r w:rsidRPr="007841DB">
        <w:rPr>
          <w:b/>
          <w:color w:val="000099"/>
          <w:sz w:val="24"/>
        </w:rPr>
        <w:t>* Nội dung tư tưởng Hồ Chí Minh về phát triển</w:t>
      </w:r>
    </w:p>
    <w:p w:rsidR="007841DB" w:rsidRPr="007841DB" w:rsidRDefault="007841DB" w:rsidP="007841DB">
      <w:pPr>
        <w:shd w:val="clear" w:color="auto" w:fill="FFFFFF"/>
        <w:ind w:firstLine="567"/>
        <w:jc w:val="both"/>
        <w:rPr>
          <w:b/>
          <w:i/>
          <w:sz w:val="24"/>
        </w:rPr>
      </w:pPr>
      <w:r w:rsidRPr="007841DB">
        <w:rPr>
          <w:b/>
          <w:i/>
          <w:sz w:val="24"/>
        </w:rPr>
        <w:t>Thứ nhất, tư tưởng Hồ Chí Minh về phát triển thể hiện thông qua quan điểm của Người về con đường phát triển dân tộc Việt Nam</w:t>
      </w:r>
    </w:p>
    <w:p w:rsidR="007841DB" w:rsidRPr="007841DB" w:rsidRDefault="007841DB" w:rsidP="007841DB">
      <w:pPr>
        <w:shd w:val="clear" w:color="auto" w:fill="FFFFFF"/>
        <w:ind w:firstLine="567"/>
        <w:jc w:val="both"/>
        <w:rPr>
          <w:sz w:val="24"/>
        </w:rPr>
      </w:pPr>
      <w:r w:rsidRPr="007841DB">
        <w:rPr>
          <w:sz w:val="24"/>
        </w:rPr>
        <w:t>Hành trình tìm đường cứu nước của Hồ Chí Minh là một hành trình sống, lao động, học tập và tranh đấu để tìm ra con đường cứu nước, giải phóng dân tộc, đem lại tự do, hạnh phúc cho nhân dân, đưa dân tộc Việt Nam đi lên CNXH.</w:t>
      </w:r>
    </w:p>
    <w:p w:rsidR="007841DB" w:rsidRPr="007841DB" w:rsidRDefault="007841DB" w:rsidP="007841DB">
      <w:pPr>
        <w:shd w:val="clear" w:color="auto" w:fill="FFFFFF"/>
        <w:ind w:firstLine="567"/>
        <w:jc w:val="both"/>
        <w:rPr>
          <w:sz w:val="24"/>
        </w:rPr>
      </w:pPr>
      <w:r w:rsidRPr="007841DB">
        <w:rPr>
          <w:sz w:val="24"/>
        </w:rPr>
        <w:t>Mục tiêu hàng đầu trong sự nghiệp đấu tranh của Hồ Chí Minh là độc lập dân tộc. Đây được coi là mục tiêu phát triển và cũng là nền tảng cho giai đoạn phát triển tiếp theo. Thời kỳ đấu tranh giành độc lập dân tộc cũng chính là thời kỳ đấu tranh giải phóng để phát triển.</w:t>
      </w:r>
    </w:p>
    <w:p w:rsidR="007841DB" w:rsidRPr="007841DB" w:rsidRDefault="007841DB" w:rsidP="007841DB">
      <w:pPr>
        <w:shd w:val="clear" w:color="auto" w:fill="FFFFFF"/>
        <w:ind w:firstLine="567"/>
        <w:jc w:val="both"/>
        <w:rPr>
          <w:sz w:val="24"/>
        </w:rPr>
      </w:pPr>
      <w:r w:rsidRPr="007841DB">
        <w:rPr>
          <w:sz w:val="24"/>
        </w:rPr>
        <w:t>Sau khi đọc được bản “Sơ thảo lần thứ nhất những luận cương về vấn đề dân tộc và vấn đề thuộc địa”của V.I.Lênin, Người đã có sự lựa chọn con đường cách mạng Việt Nam: “Muốn cứu nước và giải phóng dân tộc không có con đường nào khác con đường cách mạng vô sản”. Và kể từ đó, con đường này là sự lựa chọn duy nhất đúng đắn đối với cách mạng Việt Nam. Dù có diễn đạt bằng nhiều cách khác nhau nhưng đó vẫn là sự kiên trì mục tiêu sau khi giành độc lập sẽ xây dựng và phát triển đất nước theo CNXH. “Chỉ có chủ nghĩa cộng sản mới cứu nhân loại, đem lại cho mọi người không phân biệt chủng tộc và nguồn gốc sự tự do, bình đẳng, bác ái, đoàn kết, ấm no trên quả đất, việc làm cho mọi người và vì mọi người, niềm vui, hòa bình, hạnh phúc”. Lựa chọn được con đường đúng đắn nhưng để hiện thực hóa nó sẽ vô cùng khó khăn, gian khổ, hy sinh và mất mát. Chính vì vậy, ngay khi bước vào thời kỳ xây dựng và phát triển đất nước thì đó cũng chính là bước vào thời kỳ đổi mới để phát triển.</w:t>
      </w:r>
    </w:p>
    <w:p w:rsidR="007841DB" w:rsidRPr="007841DB" w:rsidRDefault="007841DB" w:rsidP="007841DB">
      <w:pPr>
        <w:shd w:val="clear" w:color="auto" w:fill="FFFFFF"/>
        <w:ind w:firstLine="567"/>
        <w:jc w:val="both"/>
        <w:rPr>
          <w:sz w:val="24"/>
        </w:rPr>
      </w:pPr>
      <w:r w:rsidRPr="007841DB">
        <w:rPr>
          <w:sz w:val="24"/>
        </w:rPr>
        <w:t>Giải phóng mở đường cho phát triển. Muốn phát triển thì phải đổi mới. Phát triển của Việt Nam trong đổi mới sẽ được giải quyết từng bước rất lâu dài trong tính quy định lịch sử của tình hình mới, hoàn cảnh mới với nhận thức mới, tư duy mới (mở cửa, hội nhập, toàn cầu hóa, kinh tế thị trường, kinh tế tri thức, khoa học công nghệ, thông tin...). Nếu như trong thời kỳ đấu tranh giải phóng dân tộc, giải phóng để phát triển chính là giải phóng khỏi ách áp bức, nô dịch của đế quốc thực dân để giành độc lập, thì trong thời kỳ xây dựng CNXH, thời kỳ hòa bình, xây dựng đất nước, giải phóng là giải phóng mọi tiềm năng của dân tộc và xã hội, bứt phá ra khỏi sự nghèo nàn, lạc hậu, tư duy trì trệ, chậm phát triển, kém phát triển.</w:t>
      </w:r>
    </w:p>
    <w:p w:rsidR="007841DB" w:rsidRPr="007841DB" w:rsidRDefault="007841DB" w:rsidP="007841DB">
      <w:pPr>
        <w:shd w:val="clear" w:color="auto" w:fill="FFFFFF"/>
        <w:ind w:firstLine="567"/>
        <w:jc w:val="both"/>
        <w:rPr>
          <w:sz w:val="24"/>
        </w:rPr>
      </w:pPr>
      <w:r w:rsidRPr="007841DB">
        <w:rPr>
          <w:sz w:val="24"/>
        </w:rPr>
        <w:t>Để thực hiện lý tưởng độc lập dân tộc gắn với CNXH, cũng chính là thực hiện con đường phát triển dân tộc Việt Nam, Chủ tịch Hồ Chí Minh đã chỉ ra những nhân tố cơ bản như sau:</w:t>
      </w:r>
    </w:p>
    <w:p w:rsidR="007841DB" w:rsidRPr="007841DB" w:rsidRDefault="007841DB" w:rsidP="007841DB">
      <w:pPr>
        <w:shd w:val="clear" w:color="auto" w:fill="FFFFFF"/>
        <w:ind w:firstLine="567"/>
        <w:jc w:val="both"/>
        <w:rPr>
          <w:sz w:val="24"/>
        </w:rPr>
      </w:pPr>
      <w:r w:rsidRPr="007841DB">
        <w:rPr>
          <w:sz w:val="24"/>
        </w:rPr>
        <w:t>Lý tưởng và mục tiêu phát triển: Độc lập dân tộc, CNXH.</w:t>
      </w:r>
    </w:p>
    <w:p w:rsidR="007841DB" w:rsidRPr="007841DB" w:rsidRDefault="007841DB" w:rsidP="007841DB">
      <w:pPr>
        <w:shd w:val="clear" w:color="auto" w:fill="FFFFFF"/>
        <w:ind w:firstLine="567"/>
        <w:jc w:val="both"/>
        <w:rPr>
          <w:sz w:val="24"/>
        </w:rPr>
      </w:pPr>
      <w:r w:rsidRPr="007841DB">
        <w:rPr>
          <w:sz w:val="24"/>
        </w:rPr>
        <w:t>“Không có gì quý hơn độc lập, tự do” là triết lý sống, triết lý hành động, là phương châm ứng xử của Người. Triết lý này được rút ra từ chiều sâu của triết lý truyền thống lịch sử hàng nghìn năm dựng nước và giữ nước của dân tộc cũng như từ thực tiễn hoạt động đấu tranh cách mạng của nhân dân và của bản thân Người.</w:t>
      </w:r>
    </w:p>
    <w:p w:rsidR="007841DB" w:rsidRPr="007841DB" w:rsidRDefault="007841DB" w:rsidP="007841DB">
      <w:pPr>
        <w:shd w:val="clear" w:color="auto" w:fill="FFFFFF"/>
        <w:ind w:firstLine="567"/>
        <w:jc w:val="both"/>
        <w:rPr>
          <w:sz w:val="24"/>
        </w:rPr>
      </w:pPr>
      <w:r w:rsidRPr="007841DB">
        <w:rPr>
          <w:sz w:val="24"/>
        </w:rPr>
        <w:lastRenderedPageBreak/>
        <w:t>Hồ Chí Minh nhận thức sâu sắc rằng, độc lập dân tộc phải gắn liền với CNXH thì độc lập dân tộc mới vững chắc. Nói cách khác, chỉ có lựa chọn con đường phát triển CNXH mới là con đường bảo vệ và phát triển vững chắc nhất thành quả của độc lập dân tộc, mới bảo đảm cho nhân dân thực sự được hạnh phúc, đồng bào thực sự được ấm no. Tất nhiên, độc lập dân tộc cũng là điều kiện, tiền đề, cơ sở để đi lên CNXH.</w:t>
      </w:r>
    </w:p>
    <w:p w:rsidR="007841DB" w:rsidRPr="007841DB" w:rsidRDefault="007841DB" w:rsidP="007841DB">
      <w:pPr>
        <w:shd w:val="clear" w:color="auto" w:fill="FFFFFF"/>
        <w:ind w:firstLine="567"/>
        <w:jc w:val="both"/>
        <w:rPr>
          <w:sz w:val="24"/>
        </w:rPr>
      </w:pPr>
      <w:r w:rsidRPr="007841DB">
        <w:rPr>
          <w:sz w:val="24"/>
        </w:rPr>
        <w:t>Nền tảng tư tưởng, lý luận cho sự phát triển: Chủ nghĩa Mác - Lênin.</w:t>
      </w:r>
    </w:p>
    <w:p w:rsidR="007841DB" w:rsidRPr="007841DB" w:rsidRDefault="007841DB" w:rsidP="007841DB">
      <w:pPr>
        <w:shd w:val="clear" w:color="auto" w:fill="FFFFFF"/>
        <w:ind w:firstLine="567"/>
        <w:jc w:val="both"/>
        <w:rPr>
          <w:sz w:val="24"/>
        </w:rPr>
      </w:pPr>
      <w:r w:rsidRPr="007841DB">
        <w:rPr>
          <w:sz w:val="24"/>
        </w:rPr>
        <w:t>Trên con đường phát triển dân tộc còn nhiều gian lao, thử thách, thăng trầm, nhất định phải có một lý luận cách mạng dẫn đường. Người đã khẳng định: “Bây giờ học thuyết nhiều, chủ nghĩa nhiều nhưng chủ nghĩa chân chính nhất, chắc chắn nhất, cách mệnh nhất là chủ nghĩa Lênin”. Trên thực tế, Hồ Chí Minh đã vận dụng lập trường, quan điểm, phương pháp biện chứng của Chủ nghĩa Mác - Lênin để giải quyết những vấn đề thực tiễn cách mạng Việt Nam, chứ không đi tìm những kết luận có sẵn trong sách vở.</w:t>
      </w:r>
    </w:p>
    <w:p w:rsidR="007841DB" w:rsidRPr="007841DB" w:rsidRDefault="007841DB" w:rsidP="007841DB">
      <w:pPr>
        <w:shd w:val="clear" w:color="auto" w:fill="FFFFFF"/>
        <w:ind w:firstLine="567"/>
        <w:jc w:val="both"/>
        <w:rPr>
          <w:sz w:val="24"/>
        </w:rPr>
      </w:pPr>
      <w:r w:rsidRPr="007841DB">
        <w:rPr>
          <w:sz w:val="24"/>
        </w:rPr>
        <w:t>Con đường và phương thức phát triển: cách mạng vô sản, quá độ bỏ qua chủ nghĩa tư bản, quá độ lên CNXH. Đây là quan niệm về hình thái quá độ gián tiếp, cụ thể - quá độ từ một nước thuộc địa nửa phong kiến, nông nghiệp lạc hậu sau khi giành được độc lập dân tộc đi lên CNXH.</w:t>
      </w:r>
    </w:p>
    <w:p w:rsidR="007841DB" w:rsidRPr="007841DB" w:rsidRDefault="007841DB" w:rsidP="007841DB">
      <w:pPr>
        <w:shd w:val="clear" w:color="auto" w:fill="FFFFFF"/>
        <w:ind w:firstLine="567"/>
        <w:jc w:val="both"/>
        <w:rPr>
          <w:sz w:val="24"/>
        </w:rPr>
      </w:pPr>
      <w:r w:rsidRPr="007841DB">
        <w:rPr>
          <w:sz w:val="24"/>
        </w:rPr>
        <w:t>Lực lượng thực hiện phát triển:giai cấp công nhân, liên minh giữa công nhân với nông dân, công - nông là gốc cách mạng, cùng với toàn dân được tập hợp dưới ngọn cờ đoàn kết, cứu nước, giải phóng để phát triển.</w:t>
      </w:r>
    </w:p>
    <w:p w:rsidR="007841DB" w:rsidRPr="007841DB" w:rsidRDefault="007841DB" w:rsidP="007841DB">
      <w:pPr>
        <w:shd w:val="clear" w:color="auto" w:fill="FFFFFF"/>
        <w:ind w:firstLine="567"/>
        <w:jc w:val="both"/>
        <w:rPr>
          <w:sz w:val="24"/>
        </w:rPr>
      </w:pPr>
      <w:r w:rsidRPr="007841DB">
        <w:rPr>
          <w:sz w:val="24"/>
        </w:rPr>
        <w:t>Lực lượng lãnh đạo để phát triển:Đảng cách mạng, đội tiên phong của giai cấp, của dân tộc. Sức mạnh to lớn của nhân dân chỉ được phát huy khi được tập hợp, đoàn kết và được lãnh đạo bởi một tổ chức chính trị là Đảng Cộng sản Việt Nam.</w:t>
      </w:r>
    </w:p>
    <w:p w:rsidR="007841DB" w:rsidRPr="007841DB" w:rsidRDefault="007841DB" w:rsidP="007841DB">
      <w:pPr>
        <w:shd w:val="clear" w:color="auto" w:fill="FFFFFF"/>
        <w:ind w:firstLine="567"/>
        <w:jc w:val="both"/>
        <w:rPr>
          <w:sz w:val="24"/>
        </w:rPr>
      </w:pPr>
      <w:r w:rsidRPr="007841DB">
        <w:rPr>
          <w:sz w:val="24"/>
        </w:rPr>
        <w:t>Đối tượng đánh đổ để phát triển:Tùy vào từng thời kỳ cách mạng khác nhau thì mục tiêu và đối tượng cách mạng cũng khác nhau, tuy nhiên, đối tượng cách mạng cần phải đánh đổ để thực hiện sự phát triển chính là bè lũ đế quốc thực dân và tay sai bán nước phản bội lại quyền lợi của dân tộc.</w:t>
      </w:r>
    </w:p>
    <w:p w:rsidR="007841DB" w:rsidRPr="007841DB" w:rsidRDefault="007841DB" w:rsidP="007841DB">
      <w:pPr>
        <w:shd w:val="clear" w:color="auto" w:fill="FFFFFF"/>
        <w:ind w:firstLine="567"/>
        <w:jc w:val="both"/>
        <w:rPr>
          <w:sz w:val="24"/>
        </w:rPr>
      </w:pPr>
      <w:r w:rsidRPr="007841DB">
        <w:rPr>
          <w:sz w:val="24"/>
        </w:rPr>
        <w:t>Động lực cho sự phát triển:động lực đầu tiên quan trọng đối với sự phát triển của đất nước là đoàn kết dân tộc, sau đó là phát huy sức mạnh của chủ nghĩa yêu nước chân chính, sự lãnh đạo của Đảng... Tuy nhiên, xét cho đến cùng, động lực cho sự phát triển chính là yếu tố con người. Con người vừa là mục tiêu, vừa là động lực cho sự phát triển dân tộc.</w:t>
      </w:r>
    </w:p>
    <w:p w:rsidR="007841DB" w:rsidRPr="007841DB" w:rsidRDefault="007841DB" w:rsidP="007841DB">
      <w:pPr>
        <w:shd w:val="clear" w:color="auto" w:fill="FFFFFF"/>
        <w:ind w:firstLine="567"/>
        <w:jc w:val="both"/>
        <w:rPr>
          <w:sz w:val="24"/>
        </w:rPr>
      </w:pPr>
      <w:r w:rsidRPr="007841DB">
        <w:rPr>
          <w:sz w:val="24"/>
        </w:rPr>
        <w:t>Phương pháp và phương thức cách mạng cho sự phát triển, điều kiện cho cách mạng thành công: Phải chủ động, phải “đem sức ta mà giải phóng cho ta”, phải đặt cách mạng Việt Nam là một bộ phận khăng khít của cách mạng thế giới, phải thực hiện đoàn kết dân tộc gắn liền với đoàn kết quốc tế, chủ nghĩa yêu nước gắn liền với chủ nghĩa quốc tế, sức mạnh dân tộc gắn liền với sức mạnh thời đại.</w:t>
      </w:r>
    </w:p>
    <w:p w:rsidR="007841DB" w:rsidRPr="007841DB" w:rsidRDefault="007841DB" w:rsidP="007841DB">
      <w:pPr>
        <w:shd w:val="clear" w:color="auto" w:fill="FFFFFF"/>
        <w:ind w:firstLine="567"/>
        <w:jc w:val="both"/>
        <w:rPr>
          <w:b/>
          <w:i/>
          <w:sz w:val="24"/>
        </w:rPr>
      </w:pPr>
      <w:r w:rsidRPr="007841DB">
        <w:rPr>
          <w:b/>
          <w:i/>
          <w:sz w:val="24"/>
        </w:rPr>
        <w:t>Thứ hai là, tư tưởng Hồ Chí Minh về phát triển thể hiện qua định hướng phát triển bền vững</w:t>
      </w:r>
    </w:p>
    <w:p w:rsidR="007841DB" w:rsidRPr="007841DB" w:rsidRDefault="007841DB" w:rsidP="007841DB">
      <w:pPr>
        <w:shd w:val="clear" w:color="auto" w:fill="FFFFFF"/>
        <w:ind w:firstLine="567"/>
        <w:jc w:val="both"/>
        <w:rPr>
          <w:sz w:val="24"/>
        </w:rPr>
      </w:pPr>
      <w:r w:rsidRPr="007841DB">
        <w:rPr>
          <w:sz w:val="24"/>
        </w:rPr>
        <w:t>Vào những năm giữa thế kỷ XX, tuy trong cách diễn đạt của Hồ Chí Minh chưa có thuật ngữ “phát triển bền vững” nhưng có thể thấy với trí tuệ, tầm nhìn thời đại, những quan niệm của Người về kinh tế, xã hội, môi trường, xét đến cùng chính là phát triển bền vững. Phát triển bền vững được xem là xu thế tất yếu trong tiến trình phát triển của xã hội loài người. Phát triển bền vững phải là sự phát triển đồng bộ trên tất cả các mặt kinh tế - xã hội, môi trường; phát triển kinh tế - xã hội gắn với bảo vệ môi trường.</w:t>
      </w:r>
    </w:p>
    <w:p w:rsidR="007841DB" w:rsidRPr="007841DB" w:rsidRDefault="007841DB" w:rsidP="007841DB">
      <w:pPr>
        <w:shd w:val="clear" w:color="auto" w:fill="FFFFFF"/>
        <w:ind w:firstLine="567"/>
        <w:jc w:val="both"/>
        <w:rPr>
          <w:sz w:val="24"/>
        </w:rPr>
      </w:pPr>
      <w:r w:rsidRPr="007841DB">
        <w:rPr>
          <w:sz w:val="24"/>
        </w:rPr>
        <w:t>Về kinh tế - xã hội: Nét đặc sắc trong tư tưởng của Người về kinh tế là luôn đặt những vấn đề kinh tế trong mối quan hệ chặt chẽ với những vấn đề chính trị, xã hội. Trong thời kỳ kháng chiến chống thực dân Pháp, chính sách “kháng chiến” với “kiến quốc” chính là mối quan hệ giữa chính trị và kinh tế, độc lập dân tộc với CNXH. Người cho rằng: “Chủ nghĩa xã hội là làm sao cho nhân dân đủ ăn, đủ mặc, ngày càng sung sướng, ai nấy được đi học, ốm đau có thuốc, già không lao động được nghỉ... Tóm lại xã hội ngày càng tiến, vật chất ngày càng tăng, tinh thần ngày càng tốt...”. Từ đó, Người đã lãnh đạo toàn Đảng, toàn dân đẩy mạnh nhiệm vụ phát triển kinh tế, tiến hành hợp tác hóa để huy động sức mạnh toàn dân vào xây dựng nền kinh tế mới; cải tạo quan hệ sản xuất, phát triển lực lượng sản xuất, từng bước công nghiệp hóa, xây dựng cơ sở vật chất kỹ thuật cho CNXH. Hạt nhân phát triển xã hội vững mạnh là xây dựng một nền kinh tế do nhân dân lao động làm chủ để phát triển các lĩnh vực khác của toàn xã hội.</w:t>
      </w:r>
    </w:p>
    <w:p w:rsidR="007841DB" w:rsidRPr="007841DB" w:rsidRDefault="007841DB" w:rsidP="007841DB">
      <w:pPr>
        <w:shd w:val="clear" w:color="auto" w:fill="FFFFFF"/>
        <w:ind w:firstLine="567"/>
        <w:jc w:val="both"/>
        <w:rPr>
          <w:sz w:val="24"/>
        </w:rPr>
      </w:pPr>
      <w:r w:rsidRPr="007841DB">
        <w:rPr>
          <w:sz w:val="24"/>
        </w:rPr>
        <w:t xml:space="preserve">Người đặc biệt chú trọng chỉ đạo phát triển kinh tế vùng núi, hải đảo, vừa tạo điều kiện không ngừng cải thiện và nâng cao đời sống đồng bào, vừa bảo đảm an ninh, quốc phòng cho đất nước. Một xã hội công bằng, hợp lý là một trong bốn đặc trưng lớn mà nền kinh tế XHCN ở Việt Nam hướng tới. Xuyên suốt trong quan điểm về phát triển kinh tế của Người chính là quan điểm kinh tế gắn với xã hội, kinh tế phát triển nhưng xã hội phải ổn định, công bằng giữa miền ngược với miền xuôi, đồng bằng và miền núi, người giàu với người nghèo. Người từng nói “không sợ thiếu, chỉ sợ không công bằng”, kinh tế phát triển để bảo đảm cho mọi người dân đều được đáp ứng các nhu cầu về y tế, giáo dục, văn hóa tinh thần. Những nội dung về phát triển </w:t>
      </w:r>
      <w:r w:rsidRPr="007841DB">
        <w:rPr>
          <w:sz w:val="24"/>
        </w:rPr>
        <w:lastRenderedPageBreak/>
        <w:t>kinh tế - xã hội theo quan điểm của Chủ tịch Hồ Chí Minh là: phát triển kinh tế lấy con người làm trung tâm cho sự phát triển, “dân làm chủ”, “mọi quyền hành, mọi lực lượng đều ở nơi dân”; phát triển kinh tế để bảo đảm cho mọi người dân đều được hưởng thụ các giá trị phúc lợi xã hội, xóa đói giảm nghèo: “dân giàu nước mạnh”, từng bước xóa bỏ bất công, xóa bỏ bóc lột…trên cơ sở phát triển sản xuất, dần dần “biến nước ta từ một nước nông nghiệp lạc hậu thành một nước có công nghiệp hiện đại”, nông nghiệp hiện đại, khoa học tiên tiến; gắn phát triển kinh tế với chính sách xã hội, với công bằng xã hội, “các dân tộc miền núi tiến kịp các dân tộc miền xuôi”... cũng chính là những nội dung lớn mà nhân loại tiến bộ đang hướng tới trong chiến lược phát triển bền vững hiện nay.</w:t>
      </w:r>
    </w:p>
    <w:p w:rsidR="007841DB" w:rsidRPr="007841DB" w:rsidRDefault="007841DB" w:rsidP="007841DB">
      <w:pPr>
        <w:shd w:val="clear" w:color="auto" w:fill="FFFFFF"/>
        <w:ind w:firstLine="567"/>
        <w:jc w:val="both"/>
        <w:rPr>
          <w:sz w:val="24"/>
        </w:rPr>
      </w:pPr>
      <w:r w:rsidRPr="007841DB">
        <w:rPr>
          <w:sz w:val="24"/>
        </w:rPr>
        <w:t>Về tự nhiên (môi trường): Môi trường tự nhiên trong tư tưởng, tình cảm của Người không phải là cái gì khác xa lạ, cũng không phải chỉ là đối tượng để cải tạo, chinh phục, mà còn là một bộ phận quan trọng của cuộc sống con người, có mối quan hệ khăng khít với cuộc sống con người, đó là: đất, nước, không khí, rừng, tài nguyên thiên nhiên... Vì vậy, gắn bó, trân trọng những gì thuộc về tự nhiên cũng chính là cơ sở để hình thành tư tưởng về bảo vệ tài nguyên, môi trường hướng đến phát triển bền vững.</w:t>
      </w:r>
    </w:p>
    <w:p w:rsidR="007841DB" w:rsidRPr="007841DB" w:rsidRDefault="007841DB" w:rsidP="007841DB">
      <w:pPr>
        <w:shd w:val="clear" w:color="auto" w:fill="FFFFFF"/>
        <w:ind w:firstLine="567"/>
        <w:jc w:val="both"/>
        <w:rPr>
          <w:sz w:val="24"/>
        </w:rPr>
      </w:pPr>
      <w:r w:rsidRPr="007841DB">
        <w:rPr>
          <w:sz w:val="24"/>
        </w:rPr>
        <w:t>Người thường nhắc lại câu tục ngữ của ông cha ta và căn dặn: “Ta thường nói: “Rừng vàng biển bạc”. Rừng là vàng nếu mình biết bảo vệ xây dựng thì rừng rất quý”(6). Đánh giá cao vai trò, tác dụng của tài nguyên thiên nhiên, của rừng với đời sống con người, đồng thời Người cũng yêu cầu phải biết khai thác đúng mức, khai thác kết hợp bảo tồn, xây dựng để rừng thực sự là “vàng”, để không “mang vàng đổ xuống sông”.</w:t>
      </w:r>
    </w:p>
    <w:p w:rsidR="007841DB" w:rsidRPr="007841DB" w:rsidRDefault="007841DB" w:rsidP="007841DB">
      <w:pPr>
        <w:shd w:val="clear" w:color="auto" w:fill="FFFFFF"/>
        <w:ind w:firstLine="567"/>
        <w:jc w:val="both"/>
        <w:rPr>
          <w:sz w:val="24"/>
        </w:rPr>
      </w:pPr>
      <w:r w:rsidRPr="007841DB">
        <w:rPr>
          <w:sz w:val="24"/>
        </w:rPr>
        <w:t>Mối quan hệ giữa kinh tế - xã hội và môi trường, bảo đảm phát triển bền vững: Chủ tịch Hồ Chí Minh rất nhiều lần nhắc đến “Thiên thời, địa lợi, nhân hòa”, trong đó “thiên thời, địa lợi” là những cái con người có thể tranh thủ được, nếu cùng lúc mà có được là điều tốt nhất nhưng yếu tố giữ vai trò quyết định vẫn là “nhân hòa”. Trong mối quan hệ giữa con người - tự nhiên - môi trường thì con người vẫn là chủ thể giữ vai trò quyết định. Tự nhiên có tác động mạnh mẽ tới mọi mặt hoạt động của con người và xã hội, song sự tác động ấy hoàn toàn mang tính chất tự phát. Trong quá trình phát triển, hoạt động của con người chính là các hoạt động kinh tế - xã hội, nếu con người hiểu biết và tác động cùng chiều với quy luật của tự nhiên, khai thác, sử dụng và tái tạo hợp lý các nguồn tài nguyên thiên nhiên sẽ bảo đảm cho sự phát triển bền vững trong tương lai.</w:t>
      </w:r>
    </w:p>
    <w:p w:rsidR="007841DB" w:rsidRPr="007841DB" w:rsidRDefault="007841DB" w:rsidP="007841DB">
      <w:pPr>
        <w:shd w:val="clear" w:color="auto" w:fill="FFFFFF"/>
        <w:ind w:firstLine="567"/>
        <w:jc w:val="both"/>
        <w:rPr>
          <w:b/>
          <w:i/>
          <w:sz w:val="24"/>
        </w:rPr>
      </w:pPr>
      <w:r w:rsidRPr="007841DB">
        <w:rPr>
          <w:b/>
          <w:i/>
          <w:sz w:val="24"/>
        </w:rPr>
        <w:t>Thứ ba, thiết lập quan hệ đối tác toàn cầu vì phát triển</w:t>
      </w:r>
    </w:p>
    <w:p w:rsidR="007841DB" w:rsidRPr="007841DB" w:rsidRDefault="007841DB" w:rsidP="007841DB">
      <w:pPr>
        <w:shd w:val="clear" w:color="auto" w:fill="FFFFFF"/>
        <w:ind w:firstLine="567"/>
        <w:jc w:val="both"/>
        <w:rPr>
          <w:sz w:val="24"/>
        </w:rPr>
      </w:pPr>
      <w:r w:rsidRPr="007841DB">
        <w:rPr>
          <w:sz w:val="24"/>
        </w:rPr>
        <w:t>Ngay từ những ngày đi tìm đường cứu nước, Hồ Chí Minh đã đặt cơ sở cho việc thiết lập quan hệ toàn cầu. Ngay sau Cách mạng Tháng Tám thành công, ngày 29-9-1945, Người đã có Thư gửi Tổng thống Hoa Kỳ, khẳng định Việt Nam có đủ điều kiện cử đại diện vào Ủy ban tư vấn đối với khu vực Viễn Đông.</w:t>
      </w:r>
    </w:p>
    <w:p w:rsidR="007841DB" w:rsidRPr="007841DB" w:rsidRDefault="007841DB" w:rsidP="007841DB">
      <w:pPr>
        <w:shd w:val="clear" w:color="auto" w:fill="FFFFFF"/>
        <w:ind w:firstLine="567"/>
        <w:jc w:val="both"/>
        <w:rPr>
          <w:sz w:val="24"/>
        </w:rPr>
      </w:pPr>
      <w:r w:rsidRPr="007841DB">
        <w:rPr>
          <w:sz w:val="24"/>
        </w:rPr>
        <w:t>Ngày 16-7-1947, khi trả lời một nhà báo nước ngoài, Hồ Chí Minh khẳng định rất hoan nghênh tư bản Pháp và tư bản các nước khác thật thà cộng tác để điều hòa kinh tế thế giới và giữ gìn hòa bình. Tháng 3-1949, trả lời một nhà báo, Người nói rõ chủ trương mở rộng quan hệ quốc tế sau khi hòa bình lập lại: Việt Nam sẽ đứng với tất cả các nước bầu bạn. Về ngoại thương, Việt Nam sẽ giao dịch với tất cả các nước nào trên thế giới muốn giao dịch với Việt Nam một cách thật thà. Trả lời phỏng vấn của báo Tribune (ngày 20-4-1949), Người khẳng định Việt Nam sẵn sàng cộng tác thân thiện với nhân dân Pháp. Những người Pháp tư bản hay công nhân, thương gia hay trí thức, nếu họ muốn thật thà cộng tác với Việt Nam thì sẽ được nhân dân Việt Nam hoan nghênh họ như anh em, bầu bạn. Khi miền Bắc bước vào thời kỳ quá độ lên CNXH, Hồ Chí Minh khẳng định chúng ta đoàn kết chặt chẽ với nhân dân các nước bạn. Chúng ta sẽ dựa theo 5 nguyên tắc lớn của bản tuyên bố Trung - Ấn và Trung - Diến để gây quan hệ hữu hảo với hai chính phủ nhà vua Miên và Lào, đoàn kết với nhân dân Pháp và nhân dân yêu chuộng hoà bình trên thế giới.</w:t>
      </w:r>
    </w:p>
    <w:p w:rsidR="007841DB" w:rsidRPr="007841DB" w:rsidRDefault="007841DB" w:rsidP="007841DB">
      <w:pPr>
        <w:shd w:val="clear" w:color="auto" w:fill="FFFFFF"/>
        <w:ind w:firstLine="567"/>
        <w:jc w:val="both"/>
        <w:rPr>
          <w:sz w:val="24"/>
        </w:rPr>
      </w:pPr>
      <w:r w:rsidRPr="007841DB">
        <w:rPr>
          <w:sz w:val="24"/>
        </w:rPr>
        <w:t>Khi đế quốc Mỹ tiến hành chiến lược chiến tranh cục bộ ở miền Nam và gây chiến tranh phá hoại ở miền Bắc, trong buổi tiếp giáo sư luật học La Para, phái viên của Bộ trưởng Bộ Ngoại giao Italia, Hồ Chí Minh nêu quan điểm sẵn sàng trải thảm đỏ và rắc hoa cho Mỹ rút. Nội dung này được Người nhắc lại một lần nữa khi tiếp Xanhtơny, phái viên của Tổng thống Pháp ngày 5-7-1966. Tại buổi tiếp đoàn đại biểu của Tòa án Quốc tế sang Việt Nam điều tra tội ác chiến tranh của đế quốc Mỹ (1-1967), Hồ Chí Minh nhấn mạnh sẵn sàng hoan nghênh nhân dân Mỹ không phải khi họ đến như hiện nay với những người lính mang vũ khí - nhưng khi họ đến một lần nữa trong tương lai để giúp đỡ xây dựng đất nước Việt Nam.</w:t>
      </w:r>
    </w:p>
    <w:p w:rsidR="00A2343C" w:rsidRPr="00A2343C" w:rsidRDefault="0013127F" w:rsidP="00A2343C">
      <w:pPr>
        <w:pStyle w:val="Bodytext20"/>
        <w:shd w:val="clear" w:color="auto" w:fill="auto"/>
        <w:tabs>
          <w:tab w:val="left" w:pos="821"/>
        </w:tabs>
        <w:spacing w:line="240" w:lineRule="auto"/>
        <w:ind w:right="60" w:firstLine="600"/>
        <w:jc w:val="both"/>
        <w:rPr>
          <w:color w:val="000099"/>
          <w:sz w:val="24"/>
          <w:szCs w:val="24"/>
        </w:rPr>
      </w:pPr>
      <w:r w:rsidRPr="00A2343C">
        <w:rPr>
          <w:b/>
          <w:color w:val="000099"/>
          <w:spacing w:val="-3"/>
          <w:sz w:val="24"/>
          <w:szCs w:val="24"/>
        </w:rPr>
        <w:t xml:space="preserve">2. Học tập và làm theo </w:t>
      </w:r>
      <w:r w:rsidR="008A4FF7" w:rsidRPr="00A2343C">
        <w:rPr>
          <w:b/>
          <w:color w:val="000099"/>
          <w:spacing w:val="-3"/>
          <w:sz w:val="24"/>
          <w:szCs w:val="24"/>
        </w:rPr>
        <w:t>chuyê</w:t>
      </w:r>
      <w:r w:rsidRPr="00A2343C">
        <w:rPr>
          <w:b/>
          <w:color w:val="000099"/>
          <w:spacing w:val="-3"/>
          <w:sz w:val="24"/>
          <w:szCs w:val="24"/>
        </w:rPr>
        <w:t xml:space="preserve">n đề toàn khóa: </w:t>
      </w:r>
      <w:r w:rsidR="00A2343C" w:rsidRPr="00A2343C">
        <w:rPr>
          <w:b/>
          <w:color w:val="000099"/>
          <w:sz w:val="24"/>
          <w:szCs w:val="24"/>
        </w:rPr>
        <w:t>Những nội dung cơ bản trong tư tưởng, đạo đức, phong cách Hồ Chí Minh về khát vọng phát triển đất nước phồn vinh, hạnh phúc</w:t>
      </w:r>
    </w:p>
    <w:p w:rsidR="00B005A7" w:rsidRPr="00B005A7" w:rsidRDefault="00B005A7" w:rsidP="00B005A7">
      <w:pPr>
        <w:pStyle w:val="Bodytext51"/>
        <w:shd w:val="clear" w:color="auto" w:fill="auto"/>
        <w:tabs>
          <w:tab w:val="left" w:pos="1048"/>
        </w:tabs>
        <w:spacing w:line="240" w:lineRule="auto"/>
        <w:ind w:left="600" w:right="60"/>
        <w:rPr>
          <w:i w:val="0"/>
          <w:sz w:val="24"/>
          <w:szCs w:val="24"/>
        </w:rPr>
      </w:pPr>
      <w:r w:rsidRPr="00B005A7">
        <w:rPr>
          <w:i w:val="0"/>
          <w:sz w:val="24"/>
          <w:szCs w:val="24"/>
        </w:rPr>
        <w:t xml:space="preserve">- </w:t>
      </w:r>
      <w:r w:rsidR="00A2343C" w:rsidRPr="00B005A7">
        <w:rPr>
          <w:i w:val="0"/>
          <w:sz w:val="24"/>
          <w:szCs w:val="24"/>
        </w:rPr>
        <w:t>Xây dựng</w:t>
      </w:r>
      <w:r w:rsidR="00A2343C" w:rsidRPr="00B005A7">
        <w:rPr>
          <w:rStyle w:val="Bodytext2135pt"/>
          <w:i w:val="0"/>
          <w:sz w:val="24"/>
          <w:szCs w:val="24"/>
        </w:rPr>
        <w:t xml:space="preserve">, </w:t>
      </w:r>
      <w:r w:rsidR="00A2343C" w:rsidRPr="00B005A7">
        <w:rPr>
          <w:i w:val="0"/>
          <w:sz w:val="24"/>
          <w:szCs w:val="24"/>
        </w:rPr>
        <w:t>phát triển đất nước giàu mạnh, cường thịnh, nâng cao dân trí, bồi dưỡng nhân tài.</w:t>
      </w:r>
    </w:p>
    <w:p w:rsidR="00B005A7" w:rsidRPr="00B005A7" w:rsidRDefault="00B005A7" w:rsidP="00B005A7">
      <w:pPr>
        <w:pStyle w:val="Bodytext51"/>
        <w:shd w:val="clear" w:color="auto" w:fill="auto"/>
        <w:tabs>
          <w:tab w:val="left" w:pos="1048"/>
        </w:tabs>
        <w:spacing w:line="240" w:lineRule="auto"/>
        <w:ind w:right="60" w:firstLine="600"/>
        <w:rPr>
          <w:i w:val="0"/>
          <w:sz w:val="24"/>
          <w:szCs w:val="24"/>
        </w:rPr>
      </w:pPr>
      <w:r w:rsidRPr="00B005A7">
        <w:rPr>
          <w:i w:val="0"/>
          <w:sz w:val="24"/>
          <w:szCs w:val="24"/>
        </w:rPr>
        <w:t>- T</w:t>
      </w:r>
      <w:r w:rsidR="00A2343C" w:rsidRPr="00B005A7">
        <w:rPr>
          <w:i w:val="0"/>
          <w:sz w:val="24"/>
          <w:szCs w:val="24"/>
        </w:rPr>
        <w:t>hực hiện khát vọng đất nước giàu mạnh</w:t>
      </w:r>
      <w:r w:rsidR="00A2343C" w:rsidRPr="00B005A7">
        <w:rPr>
          <w:rStyle w:val="Bodytext2135pt"/>
          <w:i w:val="0"/>
          <w:sz w:val="24"/>
          <w:szCs w:val="24"/>
        </w:rPr>
        <w:t xml:space="preserve">, </w:t>
      </w:r>
      <w:r w:rsidR="00A2343C" w:rsidRPr="00B005A7">
        <w:rPr>
          <w:i w:val="0"/>
          <w:sz w:val="24"/>
          <w:szCs w:val="24"/>
        </w:rPr>
        <w:t xml:space="preserve">cường thịnh trong điều kiện Đảng cầm quyền, xây dựng chế độ mới, </w:t>
      </w:r>
      <w:r w:rsidR="00A2343C" w:rsidRPr="00B005A7">
        <w:rPr>
          <w:i w:val="0"/>
          <w:sz w:val="24"/>
          <w:szCs w:val="24"/>
        </w:rPr>
        <w:lastRenderedPageBreak/>
        <w:t>mưu cầu hạnh phúc, ấm no cho nhân dân.</w:t>
      </w:r>
    </w:p>
    <w:p w:rsidR="00B005A7" w:rsidRPr="00B005A7" w:rsidRDefault="00B005A7" w:rsidP="00B005A7">
      <w:pPr>
        <w:pStyle w:val="Bodytext51"/>
        <w:shd w:val="clear" w:color="auto" w:fill="auto"/>
        <w:tabs>
          <w:tab w:val="left" w:pos="1048"/>
        </w:tabs>
        <w:spacing w:line="240" w:lineRule="auto"/>
        <w:ind w:right="60" w:firstLine="600"/>
        <w:rPr>
          <w:i w:val="0"/>
          <w:sz w:val="24"/>
          <w:szCs w:val="24"/>
        </w:rPr>
      </w:pPr>
      <w:r w:rsidRPr="00B005A7">
        <w:rPr>
          <w:i w:val="0"/>
          <w:sz w:val="24"/>
          <w:szCs w:val="24"/>
        </w:rPr>
        <w:t xml:space="preserve">- </w:t>
      </w:r>
      <w:r w:rsidR="00A2343C" w:rsidRPr="00B005A7">
        <w:rPr>
          <w:i w:val="0"/>
          <w:sz w:val="24"/>
          <w:szCs w:val="24"/>
        </w:rPr>
        <w:t>Xây dựng nền tảng kinh tế vững chắc</w:t>
      </w:r>
      <w:r w:rsidR="00A2343C" w:rsidRPr="00B005A7">
        <w:rPr>
          <w:rStyle w:val="Bodytext2135pt"/>
          <w:i w:val="0"/>
          <w:sz w:val="24"/>
          <w:szCs w:val="24"/>
        </w:rPr>
        <w:t xml:space="preserve">, </w:t>
      </w:r>
      <w:r w:rsidR="00A2343C" w:rsidRPr="00B005A7">
        <w:rPr>
          <w:i w:val="0"/>
          <w:sz w:val="24"/>
          <w:szCs w:val="24"/>
        </w:rPr>
        <w:t>thực hiện một cách có kế hoạch với sự đồng lòng của Chỉnh phủ</w:t>
      </w:r>
      <w:r w:rsidR="00A2343C" w:rsidRPr="00B005A7">
        <w:rPr>
          <w:rStyle w:val="Bodytext2135pt"/>
          <w:i w:val="0"/>
          <w:sz w:val="24"/>
          <w:szCs w:val="24"/>
        </w:rPr>
        <w:t xml:space="preserve"> và </w:t>
      </w:r>
      <w:r w:rsidR="00A2343C" w:rsidRPr="00B005A7">
        <w:rPr>
          <w:i w:val="0"/>
          <w:sz w:val="24"/>
          <w:szCs w:val="24"/>
        </w:rPr>
        <w:t>người dân.</w:t>
      </w:r>
    </w:p>
    <w:p w:rsidR="00B005A7" w:rsidRPr="00B005A7" w:rsidRDefault="00B005A7" w:rsidP="00B005A7">
      <w:pPr>
        <w:pStyle w:val="Bodytext51"/>
        <w:shd w:val="clear" w:color="auto" w:fill="auto"/>
        <w:tabs>
          <w:tab w:val="left" w:pos="1048"/>
        </w:tabs>
        <w:spacing w:line="240" w:lineRule="auto"/>
        <w:ind w:right="60" w:firstLine="600"/>
        <w:rPr>
          <w:i w:val="0"/>
          <w:sz w:val="24"/>
          <w:szCs w:val="24"/>
        </w:rPr>
      </w:pPr>
      <w:r w:rsidRPr="00B005A7">
        <w:rPr>
          <w:i w:val="0"/>
          <w:sz w:val="24"/>
          <w:szCs w:val="24"/>
        </w:rPr>
        <w:t>- P</w:t>
      </w:r>
      <w:r w:rsidR="00A2343C" w:rsidRPr="00B005A7">
        <w:rPr>
          <w:i w:val="0"/>
          <w:sz w:val="24"/>
          <w:szCs w:val="24"/>
        </w:rPr>
        <w:t>hát huy tối đa nội lực dân tộc</w:t>
      </w:r>
      <w:r w:rsidR="00A2343C" w:rsidRPr="00B005A7">
        <w:rPr>
          <w:rStyle w:val="Bodytext2135pt"/>
          <w:i w:val="0"/>
          <w:sz w:val="24"/>
          <w:szCs w:val="24"/>
        </w:rPr>
        <w:t xml:space="preserve">, </w:t>
      </w:r>
      <w:r w:rsidR="00A2343C" w:rsidRPr="00B005A7">
        <w:rPr>
          <w:i w:val="0"/>
          <w:sz w:val="24"/>
          <w:szCs w:val="24"/>
        </w:rPr>
        <w:t>tranh thủ ngoại lực</w:t>
      </w:r>
      <w:r w:rsidR="00A2343C" w:rsidRPr="00B005A7">
        <w:rPr>
          <w:rStyle w:val="Bodytext2135pt"/>
          <w:i w:val="0"/>
          <w:sz w:val="24"/>
          <w:szCs w:val="24"/>
        </w:rPr>
        <w:t xml:space="preserve">, </w:t>
      </w:r>
      <w:r w:rsidR="00A2343C" w:rsidRPr="00B005A7">
        <w:rPr>
          <w:i w:val="0"/>
          <w:sz w:val="24"/>
          <w:szCs w:val="24"/>
        </w:rPr>
        <w:t>có chính sách mở cửa, thu hút đầu tư nước ngoài</w:t>
      </w:r>
    </w:p>
    <w:p w:rsidR="00A2343C" w:rsidRPr="00B005A7" w:rsidRDefault="00B005A7" w:rsidP="00B005A7">
      <w:pPr>
        <w:pStyle w:val="Bodytext51"/>
        <w:shd w:val="clear" w:color="auto" w:fill="auto"/>
        <w:tabs>
          <w:tab w:val="left" w:pos="1048"/>
        </w:tabs>
        <w:spacing w:line="240" w:lineRule="auto"/>
        <w:ind w:right="60" w:firstLine="600"/>
        <w:rPr>
          <w:i w:val="0"/>
          <w:sz w:val="24"/>
          <w:szCs w:val="24"/>
        </w:rPr>
      </w:pPr>
      <w:r w:rsidRPr="00B005A7">
        <w:rPr>
          <w:i w:val="0"/>
          <w:sz w:val="24"/>
          <w:szCs w:val="24"/>
        </w:rPr>
        <w:t>- L</w:t>
      </w:r>
      <w:r w:rsidR="00A2343C" w:rsidRPr="00B005A7">
        <w:rPr>
          <w:i w:val="0"/>
          <w:sz w:val="24"/>
          <w:szCs w:val="24"/>
        </w:rPr>
        <w:t>uôn xuấ</w:t>
      </w:r>
      <w:bookmarkStart w:id="0" w:name="_GoBack"/>
      <w:bookmarkEnd w:id="0"/>
      <w:r w:rsidR="00A2343C" w:rsidRPr="00B005A7">
        <w:rPr>
          <w:i w:val="0"/>
          <w:sz w:val="24"/>
          <w:szCs w:val="24"/>
        </w:rPr>
        <w:t>t phát từ hoàn cảnh cụ thể của đất nước</w:t>
      </w:r>
      <w:r w:rsidR="00A2343C" w:rsidRPr="00B005A7">
        <w:rPr>
          <w:rStyle w:val="Bodytext2135pt"/>
          <w:i w:val="0"/>
          <w:sz w:val="24"/>
          <w:szCs w:val="24"/>
        </w:rPr>
        <w:t xml:space="preserve">, </w:t>
      </w:r>
      <w:r w:rsidR="00A2343C" w:rsidRPr="00B005A7">
        <w:rPr>
          <w:i w:val="0"/>
          <w:sz w:val="24"/>
          <w:szCs w:val="24"/>
        </w:rPr>
        <w:t>vận dụng sáng tạo lý luận vào thực tiễn để đưa ra những quan điểm, chủ trương phù hợp; không giáo điều, máy móc trong học tập kinh nghiệm của nước khác.</w:t>
      </w:r>
    </w:p>
    <w:p w:rsidR="00303EDE" w:rsidRDefault="00935C55" w:rsidP="00A2343C">
      <w:pPr>
        <w:ind w:firstLine="567"/>
        <w:jc w:val="both"/>
        <w:rPr>
          <w:b/>
          <w:color w:val="FF0000"/>
          <w:spacing w:val="-10"/>
          <w:position w:val="-2"/>
          <w:sz w:val="24"/>
          <w:szCs w:val="24"/>
          <w:lang w:val="en-US"/>
        </w:rPr>
      </w:pPr>
      <w:r w:rsidRPr="001A78FA">
        <w:rPr>
          <w:b/>
          <w:color w:val="FF0000"/>
          <w:spacing w:val="-10"/>
          <w:position w:val="-2"/>
          <w:sz w:val="24"/>
          <w:szCs w:val="24"/>
          <w:lang w:val="en-US"/>
        </w:rPr>
        <w:t>I</w:t>
      </w:r>
      <w:r w:rsidR="00303EDE" w:rsidRPr="001A78FA">
        <w:rPr>
          <w:b/>
          <w:color w:val="FF0000"/>
          <w:spacing w:val="-10"/>
          <w:position w:val="-2"/>
          <w:sz w:val="24"/>
          <w:szCs w:val="24"/>
          <w:lang w:val="en-US"/>
        </w:rPr>
        <w:t xml:space="preserve">I. </w:t>
      </w:r>
      <w:r w:rsidR="00735701" w:rsidRPr="001A78FA">
        <w:rPr>
          <w:b/>
          <w:color w:val="FF0000"/>
          <w:spacing w:val="-10"/>
          <w:position w:val="-2"/>
          <w:sz w:val="24"/>
          <w:szCs w:val="24"/>
          <w:lang w:val="en-US"/>
        </w:rPr>
        <w:t>THÔNG TIN ĐỊN</w:t>
      </w:r>
      <w:r w:rsidR="00CB2490" w:rsidRPr="001A78FA">
        <w:rPr>
          <w:b/>
          <w:color w:val="FF0000"/>
          <w:spacing w:val="-10"/>
          <w:position w:val="-2"/>
          <w:sz w:val="24"/>
          <w:szCs w:val="24"/>
          <w:lang w:val="en-US"/>
        </w:rPr>
        <w:t>H HƯỚNG</w:t>
      </w:r>
    </w:p>
    <w:p w:rsidR="00232B6F" w:rsidRPr="00232B6F" w:rsidRDefault="00232B6F" w:rsidP="00232B6F">
      <w:pPr>
        <w:shd w:val="clear" w:color="auto" w:fill="FFFFFF"/>
        <w:ind w:firstLine="567"/>
        <w:jc w:val="both"/>
        <w:outlineLvl w:val="0"/>
        <w:rPr>
          <w:b/>
          <w:bCs/>
          <w:color w:val="000099"/>
          <w:kern w:val="36"/>
          <w:sz w:val="24"/>
          <w:szCs w:val="24"/>
          <w:lang w:val="sq-AL"/>
        </w:rPr>
      </w:pPr>
      <w:r w:rsidRPr="00232B6F">
        <w:rPr>
          <w:b/>
          <w:bCs/>
          <w:color w:val="000099"/>
          <w:kern w:val="36"/>
          <w:sz w:val="24"/>
          <w:szCs w:val="24"/>
          <w:lang w:val="sq-AL"/>
        </w:rPr>
        <w:t>1. Thư của Tỉnh ủy, HÐND, UBND, Ủy ban MTTQ Việt Nam tỉnh Bến Tre về tiếp tục thực hiện giãn cách xã hội để phòng chống dịch bệnh Covid-19 đến ngày 10-9-2021</w:t>
      </w:r>
    </w:p>
    <w:tbl>
      <w:tblPr>
        <w:tblW w:w="0" w:type="auto"/>
        <w:tblCellMar>
          <w:left w:w="0" w:type="dxa"/>
          <w:right w:w="0" w:type="dxa"/>
        </w:tblCellMar>
        <w:tblLook w:val="04A0"/>
      </w:tblPr>
      <w:tblGrid>
        <w:gridCol w:w="66"/>
        <w:gridCol w:w="66"/>
        <w:gridCol w:w="66"/>
        <w:gridCol w:w="66"/>
      </w:tblGrid>
      <w:tr w:rsidR="00232B6F" w:rsidRPr="00232B6F" w:rsidTr="000F272A">
        <w:tc>
          <w:tcPr>
            <w:tcW w:w="0" w:type="auto"/>
            <w:shd w:val="clear" w:color="auto" w:fill="auto"/>
            <w:tcMar>
              <w:top w:w="30" w:type="dxa"/>
              <w:left w:w="30" w:type="dxa"/>
              <w:bottom w:w="30" w:type="dxa"/>
              <w:right w:w="30" w:type="dxa"/>
            </w:tcMar>
            <w:vAlign w:val="center"/>
            <w:hideMark/>
          </w:tcPr>
          <w:p w:rsidR="00232B6F" w:rsidRPr="00232B6F" w:rsidRDefault="00232B6F" w:rsidP="00232B6F">
            <w:pPr>
              <w:ind w:firstLine="567"/>
              <w:rPr>
                <w:sz w:val="24"/>
                <w:szCs w:val="24"/>
                <w:lang w:val="sq-AL"/>
              </w:rPr>
            </w:pPr>
          </w:p>
        </w:tc>
        <w:tc>
          <w:tcPr>
            <w:tcW w:w="0" w:type="auto"/>
            <w:shd w:val="clear" w:color="auto" w:fill="auto"/>
            <w:tcMar>
              <w:top w:w="30" w:type="dxa"/>
              <w:left w:w="30" w:type="dxa"/>
              <w:bottom w:w="30" w:type="dxa"/>
              <w:right w:w="30" w:type="dxa"/>
            </w:tcMar>
            <w:vAlign w:val="center"/>
            <w:hideMark/>
          </w:tcPr>
          <w:p w:rsidR="00232B6F" w:rsidRPr="00232B6F" w:rsidRDefault="00232B6F" w:rsidP="00232B6F">
            <w:pPr>
              <w:ind w:firstLine="567"/>
              <w:rPr>
                <w:sz w:val="24"/>
                <w:szCs w:val="24"/>
                <w:lang w:val="sq-AL"/>
              </w:rPr>
            </w:pPr>
          </w:p>
        </w:tc>
        <w:tc>
          <w:tcPr>
            <w:tcW w:w="0" w:type="auto"/>
            <w:shd w:val="clear" w:color="auto" w:fill="auto"/>
            <w:tcMar>
              <w:top w:w="30" w:type="dxa"/>
              <w:left w:w="30" w:type="dxa"/>
              <w:bottom w:w="30" w:type="dxa"/>
              <w:right w:w="30" w:type="dxa"/>
            </w:tcMar>
            <w:vAlign w:val="center"/>
            <w:hideMark/>
          </w:tcPr>
          <w:p w:rsidR="00232B6F" w:rsidRPr="00232B6F" w:rsidRDefault="00232B6F" w:rsidP="00232B6F">
            <w:pPr>
              <w:ind w:firstLine="567"/>
              <w:rPr>
                <w:sz w:val="24"/>
                <w:szCs w:val="24"/>
                <w:lang w:val="sq-AL"/>
              </w:rPr>
            </w:pPr>
          </w:p>
        </w:tc>
        <w:tc>
          <w:tcPr>
            <w:tcW w:w="0" w:type="auto"/>
            <w:shd w:val="clear" w:color="auto" w:fill="auto"/>
            <w:tcMar>
              <w:top w:w="30" w:type="dxa"/>
              <w:left w:w="30" w:type="dxa"/>
              <w:bottom w:w="30" w:type="dxa"/>
              <w:right w:w="30" w:type="dxa"/>
            </w:tcMar>
            <w:vAlign w:val="center"/>
            <w:hideMark/>
          </w:tcPr>
          <w:p w:rsidR="00232B6F" w:rsidRPr="00232B6F" w:rsidRDefault="00232B6F" w:rsidP="00232B6F">
            <w:pPr>
              <w:ind w:firstLine="567"/>
              <w:rPr>
                <w:sz w:val="24"/>
                <w:szCs w:val="24"/>
                <w:lang w:val="sq-AL"/>
              </w:rPr>
            </w:pPr>
          </w:p>
        </w:tc>
      </w:tr>
    </w:tbl>
    <w:p w:rsidR="00232B6F" w:rsidRPr="00232B6F" w:rsidRDefault="00232B6F" w:rsidP="00232B6F">
      <w:pPr>
        <w:shd w:val="clear" w:color="auto" w:fill="FFFFFF"/>
        <w:ind w:firstLine="567"/>
        <w:jc w:val="both"/>
        <w:rPr>
          <w:b/>
          <w:bCs/>
          <w:iCs/>
          <w:sz w:val="24"/>
          <w:szCs w:val="24"/>
          <w:lang w:val="sq-AL"/>
        </w:rPr>
      </w:pPr>
      <w:r w:rsidRPr="00232B6F">
        <w:rPr>
          <w:b/>
          <w:bCs/>
          <w:iCs/>
          <w:sz w:val="24"/>
          <w:szCs w:val="24"/>
          <w:lang w:val="sq-AL"/>
        </w:rPr>
        <w:t>Kính gửi: Đồng bào, cán bộ, chiến sĩ trong tỉnh</w:t>
      </w:r>
    </w:p>
    <w:p w:rsidR="00232B6F" w:rsidRPr="00232B6F" w:rsidRDefault="00232B6F" w:rsidP="00232B6F">
      <w:pPr>
        <w:shd w:val="clear" w:color="auto" w:fill="FFFFFF"/>
        <w:ind w:firstLine="567"/>
        <w:jc w:val="both"/>
        <w:rPr>
          <w:sz w:val="24"/>
          <w:szCs w:val="24"/>
          <w:lang w:val="sq-AL"/>
        </w:rPr>
      </w:pPr>
      <w:r w:rsidRPr="00232B6F">
        <w:rPr>
          <w:iCs/>
          <w:sz w:val="24"/>
          <w:szCs w:val="24"/>
          <w:lang w:val="sq-AL"/>
        </w:rPr>
        <w:t>Sau 3 đợt thực hiện giãn cách xã hội phòng chống dịch bệnh Covid-19 trên toàn địa bàn tỉnh, chúng ta đã đạt được những kết quả bước đầu quan trọng, từng bước kiểm soát, đẩy lùi dịch bệnh. Số ca mắc giảm dần. Số ca nhiễm đã được điều trị ra viện chiếm tỷ lệ 68,35% số ca mắc. Tại cuộc họp trực tuyến ngày 29-8-2021 của Chính phủ với các địa phương về công tác phòng chống dịch bệnh Covid-19, Thủ tướng Chính phủ đã biểu dương tỉnh Bến Tre là một trong sáu địa phương có kết quả tốt trong công tác phòng chống dịch bệnh Covid-19 thời gian qua. Kết quả mà chúng ta đạt được như đã nêu trên là kết quả của công tác lãnh đạo, chỉ đạo, tổ chức thực hiện của cả hệ thống chính trị, sự nỗ lực của cộng đồng doanh nghiệp, các tổ chức, cá nhân, đặc biệt là vai trò tích cực và rất quan trọng của các tầng lớp nhân dân trong tỉnh.</w:t>
      </w:r>
    </w:p>
    <w:p w:rsidR="00232B6F" w:rsidRPr="00232B6F" w:rsidRDefault="00232B6F" w:rsidP="00232B6F">
      <w:pPr>
        <w:shd w:val="clear" w:color="auto" w:fill="FFFFFF"/>
        <w:ind w:firstLine="567"/>
        <w:jc w:val="both"/>
        <w:rPr>
          <w:sz w:val="24"/>
          <w:szCs w:val="24"/>
          <w:lang w:val="sq-AL"/>
        </w:rPr>
      </w:pPr>
      <w:r w:rsidRPr="00232B6F">
        <w:rPr>
          <w:iCs/>
          <w:sz w:val="24"/>
          <w:szCs w:val="24"/>
          <w:lang w:val="sq-AL"/>
        </w:rPr>
        <w:t>Tỉnh ủy, HĐND, UBND, Ủy ban MTTQ Việt Nam tỉnh Bến Tre kêu gọi toàn Đảng bộ, toàn quân, toàn dân trong tỉnh nhà trong thời gian qua chúng ta đã đoàn kết cần tăng cường đoàn kết hơn nữa, đã cố gắng cần cố gắng hơn nữa, đã quyết tâm cần quyết tâm cao hơn nữa; thống nhất nhận thức, niềm tin để chiến thắng đại dịch. Thực hiện nghiêm túc giãn cách xã hội, thực hiện nghiêm “5K” trong phòng chống dịch. Người dân là trung tâm phục vụ, là chủ thể trong phòng chống dịch. Sự tham gia, chấp hành thực hiện nghiêm các quy định của người dân đóng vai trò quyết định thành công trong phòng chống dịch. Đây là trách nhiệm, là nghĩa vụ và quyền lợi của mỗi người dân để bảo vệ sức khỏe cho chính mình, gia đình và cộng đồng. Mỗi người dân là một chiến sĩ, mỗi gia đình là một điểm tựa, mỗi xã, phường, thị trấn là một pháo đài trên mặt trận phòng chống dịch. Các tổ chức, cá nhân, doanh nghiệp, các nhà hảo tâm, đội ngũ y, bác sĩ, mọi công dân trong và ngoài tỉnh tiếp tục nêu cao tinh thần “tương thân tương ái” chung tay góp sức, đồng hành cùng tỉnh Bến Tre sớm khống chế và đẩy lùi dịch bệnh, đưa cuộc sống người dân trở lại trạng thái “bình thường mới”.</w:t>
      </w:r>
    </w:p>
    <w:p w:rsidR="00232B6F" w:rsidRPr="00232B6F" w:rsidRDefault="00232B6F" w:rsidP="00232B6F">
      <w:pPr>
        <w:shd w:val="clear" w:color="auto" w:fill="FFFFFF"/>
        <w:ind w:firstLine="567"/>
        <w:jc w:val="both"/>
        <w:rPr>
          <w:sz w:val="24"/>
          <w:szCs w:val="24"/>
          <w:lang w:val="sq-AL"/>
        </w:rPr>
      </w:pPr>
      <w:r w:rsidRPr="00232B6F">
        <w:rPr>
          <w:iCs/>
          <w:sz w:val="24"/>
          <w:szCs w:val="24"/>
          <w:lang w:val="sq-AL"/>
        </w:rPr>
        <w:t>Với kinh nghiệm, thành quả đã đạt được trong công tác phòng chống dịch bệnh Covid-19 thời gian qua, sự chỉ đạo quyết liệt của cấp ủy, chính quyền các cấp, sự quyết tâm của cả hệ thống chính trị và các tầng lớp nhân dân, chúng ta sẽ chiến thắng dịch Covid-19 trong thời gian sớm nhất, khôi phục hoạt động sản xuất, kinh doanh, ổn định cuộc sống nhân dân trong tỉnh.</w:t>
      </w:r>
    </w:p>
    <w:p w:rsidR="00232B6F" w:rsidRPr="00232B6F" w:rsidRDefault="00232B6F" w:rsidP="00232B6F">
      <w:pPr>
        <w:shd w:val="clear" w:color="auto" w:fill="FFFFFF"/>
        <w:ind w:firstLine="567"/>
        <w:jc w:val="both"/>
        <w:rPr>
          <w:sz w:val="24"/>
          <w:szCs w:val="24"/>
          <w:lang w:val="sq-AL"/>
        </w:rPr>
      </w:pPr>
      <w:r w:rsidRPr="00232B6F">
        <w:rPr>
          <w:b/>
          <w:bCs/>
          <w:iCs/>
          <w:sz w:val="24"/>
          <w:szCs w:val="24"/>
          <w:lang w:val="sq-AL"/>
        </w:rPr>
        <w:t>Chào thân ái và quyết thắng!</w:t>
      </w:r>
    </w:p>
    <w:p w:rsidR="00232B6F" w:rsidRPr="00232B6F" w:rsidRDefault="00232B6F" w:rsidP="00232B6F">
      <w:pPr>
        <w:shd w:val="clear" w:color="auto" w:fill="FFFFFF"/>
        <w:ind w:firstLine="567"/>
        <w:rPr>
          <w:b/>
          <w:bCs/>
          <w:sz w:val="24"/>
          <w:szCs w:val="24"/>
          <w:lang w:val="sq-AL"/>
        </w:rPr>
      </w:pPr>
      <w:r w:rsidRPr="00232B6F">
        <w:rPr>
          <w:b/>
          <w:bCs/>
          <w:sz w:val="24"/>
          <w:szCs w:val="24"/>
          <w:lang w:val="sq-AL"/>
        </w:rPr>
        <w:t>TỈNH ỦY, HĐND, UBND, ỦY BAN MTTQ VIỆT NAM TỈNH BẾN TRE</w:t>
      </w:r>
    </w:p>
    <w:p w:rsidR="00232B6F" w:rsidRPr="00232B6F" w:rsidRDefault="00232B6F" w:rsidP="00232B6F">
      <w:pPr>
        <w:ind w:firstLine="567"/>
        <w:rPr>
          <w:b/>
          <w:color w:val="000099"/>
          <w:sz w:val="24"/>
          <w:szCs w:val="24"/>
          <w:lang w:val="da-DK"/>
        </w:rPr>
      </w:pPr>
      <w:r>
        <w:rPr>
          <w:b/>
          <w:color w:val="000099"/>
          <w:sz w:val="24"/>
          <w:szCs w:val="24"/>
          <w:lang w:val="da-DK"/>
        </w:rPr>
        <w:t>2</w:t>
      </w:r>
      <w:r w:rsidRPr="00232B6F">
        <w:rPr>
          <w:b/>
          <w:color w:val="000099"/>
          <w:sz w:val="24"/>
          <w:szCs w:val="24"/>
          <w:lang w:val="da-DK"/>
        </w:rPr>
        <w:t xml:space="preserve">. Cả nước đồng lòng cùng Đảng, nhà nước, các cấp, các ngành, các địa phương quyết ngăn chặn, đẩy lùi dịch Covid-19  </w:t>
      </w:r>
    </w:p>
    <w:p w:rsidR="00232B6F" w:rsidRPr="00232B6F" w:rsidRDefault="00232B6F" w:rsidP="00232B6F">
      <w:pPr>
        <w:ind w:firstLine="567"/>
        <w:jc w:val="both"/>
        <w:rPr>
          <w:rFonts w:eastAsia="Calibri"/>
          <w:sz w:val="24"/>
          <w:szCs w:val="24"/>
          <w:lang w:val="da-DK"/>
        </w:rPr>
      </w:pPr>
      <w:r w:rsidRPr="00232B6F">
        <w:rPr>
          <w:rFonts w:eastAsia="Calibri"/>
          <w:bCs/>
          <w:sz w:val="24"/>
          <w:szCs w:val="24"/>
          <w:shd w:val="clear" w:color="auto" w:fill="FFFFFF"/>
          <w:lang w:val="da-DK"/>
        </w:rPr>
        <w:t xml:space="preserve">Đợt bùng phát dịch bệnh Covid-19 lần thứ tư với sự xuất hiện của biến thể Delta đang lây lan nhanh và cực kỳ nguy hiểm. Đất nước đứng trước thử thách lớn lao, cam go và ác liệt, thực hiện cuộc chiến “chống dịch như chống giặc” để bảo vệ tính mạng, sức khỏe của Nhân dân. </w:t>
      </w:r>
      <w:r w:rsidRPr="00232B6F">
        <w:rPr>
          <w:sz w:val="24"/>
          <w:szCs w:val="24"/>
          <w:lang w:val="da-DK"/>
        </w:rPr>
        <w:t xml:space="preserve">Chỉ trong một thời gian ngắn, biến thể </w:t>
      </w:r>
      <w:r w:rsidRPr="00232B6F">
        <w:rPr>
          <w:rFonts w:eastAsia="Calibri"/>
          <w:bCs/>
          <w:sz w:val="24"/>
          <w:szCs w:val="24"/>
          <w:shd w:val="clear" w:color="auto" w:fill="FFFFFF"/>
          <w:lang w:val="da-DK"/>
        </w:rPr>
        <w:t>Delta</w:t>
      </w:r>
      <w:r w:rsidRPr="00232B6F">
        <w:rPr>
          <w:sz w:val="24"/>
          <w:szCs w:val="24"/>
          <w:lang w:val="da-DK"/>
        </w:rPr>
        <w:t xml:space="preserve"> đã làm gia tăng nhanh chóng số lượng ca nhiễm ở hơn 130 quốc gia trên thế giới, là thách thức rất lớn cho thế giới cũng như Việt Nam trong quá trình kiểm soát, ngăn chặn, đẩy lùi dịch bệnh Covid-19. Ở nước ta, </w:t>
      </w:r>
      <w:r w:rsidRPr="00232B6F">
        <w:rPr>
          <w:rFonts w:eastAsia="Calibri"/>
          <w:sz w:val="24"/>
          <w:szCs w:val="24"/>
          <w:lang w:val="da-DK"/>
        </w:rPr>
        <w:t>b</w:t>
      </w:r>
      <w:r w:rsidRPr="00232B6F">
        <w:rPr>
          <w:sz w:val="24"/>
          <w:szCs w:val="24"/>
          <w:lang w:val="da-DK"/>
        </w:rPr>
        <w:t>iến thể Delta</w:t>
      </w:r>
      <w:r w:rsidRPr="00232B6F">
        <w:rPr>
          <w:rFonts w:eastAsia="Calibri"/>
          <w:sz w:val="24"/>
          <w:szCs w:val="24"/>
          <w:lang w:val="da-DK"/>
        </w:rPr>
        <w:t xml:space="preserve"> xuất hiện ở 62/63 tỉnh, thành phố, gây tổn hại lớn về sức khỏe và tính mạng của người dân, ảnh hưởng nghiêm trọng đến phát triển kinh tế - xã hội và mọi mặt của đời sống</w:t>
      </w:r>
      <w:r w:rsidRPr="00232B6F">
        <w:rPr>
          <w:sz w:val="24"/>
          <w:szCs w:val="24"/>
          <w:lang w:val="da-DK"/>
        </w:rPr>
        <w:t xml:space="preserve">. </w:t>
      </w:r>
    </w:p>
    <w:p w:rsidR="00232B6F" w:rsidRPr="00232B6F" w:rsidRDefault="00232B6F" w:rsidP="00232B6F">
      <w:pPr>
        <w:ind w:firstLine="567"/>
        <w:jc w:val="both"/>
        <w:rPr>
          <w:rFonts w:eastAsia="Calibri"/>
          <w:sz w:val="24"/>
          <w:szCs w:val="24"/>
          <w:lang w:val="da-DK"/>
        </w:rPr>
      </w:pPr>
      <w:r w:rsidRPr="00232B6F">
        <w:rPr>
          <w:rFonts w:eastAsia="Calibri"/>
          <w:sz w:val="24"/>
          <w:szCs w:val="24"/>
          <w:lang w:val="da-DK"/>
        </w:rPr>
        <w:t>Trước những diễn biến phức tạp của tình hình dịch bệnh, ngày 29/7/2021, Tổng Bí thư Nguyễn Phú Trọng có Lời kêu gọi (lần thứ hai) gửi đồng bào, đồng chí, chiến sĩ cả nước và đồng bào ta ở nước ngoài về công tác phòng, chống đại dịch Covid-19</w:t>
      </w:r>
      <w:r w:rsidRPr="00232B6F">
        <w:rPr>
          <w:bCs/>
          <w:sz w:val="24"/>
          <w:szCs w:val="24"/>
          <w:lang w:val="da-DK"/>
        </w:rPr>
        <w:t xml:space="preserve">. </w:t>
      </w:r>
      <w:r w:rsidRPr="00232B6F">
        <w:rPr>
          <w:rFonts w:eastAsia="Calibri"/>
          <w:sz w:val="24"/>
          <w:szCs w:val="24"/>
          <w:lang w:val="da-DK"/>
        </w:rPr>
        <w:t xml:space="preserve">Với tinh thần “chống dịch như chống giặc”, bảo vệ sức khỏe, tính mạng của Nhân dân là trên hết. Đồng chí Tổng Bí thư kêu gọi: “Chúng ta đã cố gắng càng cố gắng hơn nữa; đã đoàn kết càng đoàn kết hơn nữa; đã quyết tâm càng quyết tâm cao hơn nữa; toàn dân tộc muôn người như một, đồng lòng cùng Đảng, Chính phủ, các cấp, các ngành tìm mọi cách quyết ngăn chặn, đẩy lùi bằng được, không để dịch lan rộng, bùng phát trong cộng đồng”. </w:t>
      </w:r>
    </w:p>
    <w:p w:rsidR="00232B6F" w:rsidRPr="00232B6F" w:rsidRDefault="00232B6F" w:rsidP="00232B6F">
      <w:pPr>
        <w:ind w:firstLine="567"/>
        <w:jc w:val="both"/>
        <w:rPr>
          <w:rFonts w:eastAsia="Calibri"/>
          <w:sz w:val="24"/>
          <w:szCs w:val="24"/>
          <w:lang w:val="da-DK"/>
        </w:rPr>
      </w:pPr>
      <w:r w:rsidRPr="00232B6F">
        <w:rPr>
          <w:rFonts w:eastAsia="Calibri"/>
          <w:sz w:val="24"/>
          <w:szCs w:val="24"/>
          <w:lang w:val="da-DK"/>
        </w:rPr>
        <w:lastRenderedPageBreak/>
        <w:t>Tổng Bí thư yêu cầu các cấp ủy, tổ chức đảng, chính quyền, ban chỉ đạo phòng, chống dịch Covid-19 từ Trung ương tới cơ sở phải quyết liệt hơn nữa trong lãnh đạo, chỉ đạo; tập trung cao nhất công sức, thời gian, ưu tiên mọi nguồn lực; chủ động nắm chắc và dự báo, kiểm soát tốt tình hình; tuyệt đối không được lơ là, chủ quan, không để bị động, bất ngờ trong ứng phó với diễn biến mới của dịch bệnh; linh hoạt, sáng tạo tổ chức thực hiện có hiệu quả công việc hệ trọng này.</w:t>
      </w:r>
    </w:p>
    <w:p w:rsidR="00232B6F" w:rsidRPr="00232B6F" w:rsidRDefault="00232B6F" w:rsidP="00232B6F">
      <w:pPr>
        <w:ind w:firstLine="567"/>
        <w:jc w:val="both"/>
        <w:rPr>
          <w:rFonts w:eastAsia="Calibri"/>
          <w:sz w:val="24"/>
          <w:szCs w:val="24"/>
          <w:lang w:val="da-DK"/>
        </w:rPr>
      </w:pPr>
      <w:r w:rsidRPr="00232B6F">
        <w:rPr>
          <w:rFonts w:eastAsia="Calibri"/>
          <w:bCs/>
          <w:sz w:val="24"/>
          <w:szCs w:val="24"/>
          <w:lang w:val="da-DK"/>
        </w:rPr>
        <w:t>Thực hiện Lời kêu gọi của Tổng Bí thư, Chính phủ, Thủ tướng Chính phủ, Bộ Y tế tiếp tục ban hành nhiều nghị quyết, công điện, biện pháp chỉ đạo kịp thời, quyết liệt phòng, chống dịch bệnh Covid-19</w:t>
      </w:r>
      <w:r w:rsidRPr="00232B6F">
        <w:rPr>
          <w:rFonts w:eastAsia="Calibri"/>
          <w:sz w:val="24"/>
          <w:szCs w:val="24"/>
          <w:shd w:val="clear" w:color="auto" w:fill="FFFFFF"/>
          <w:lang w:val="da-DK"/>
        </w:rPr>
        <w:t>; tổng tiến công “toàn lực, thần tốc” để chặn đứng, đẩy lùi sự lây lan của dịch bệnh Covid-19, nhanh chóng dập dịch, ổn định tình hình và khôi phục sản xuất, kinh doanh</w:t>
      </w:r>
      <w:r w:rsidRPr="00232B6F">
        <w:rPr>
          <w:rFonts w:eastAsia="Calibri"/>
          <w:sz w:val="24"/>
          <w:szCs w:val="24"/>
          <w:shd w:val="clear" w:color="auto" w:fill="FFFFFF"/>
          <w:vertAlign w:val="superscript"/>
          <w:lang w:val="da-DK"/>
        </w:rPr>
        <w:t>(</w:t>
      </w:r>
      <w:r w:rsidRPr="00232B6F">
        <w:rPr>
          <w:sz w:val="24"/>
          <w:szCs w:val="24"/>
          <w:vertAlign w:val="superscript"/>
        </w:rPr>
        <w:footnoteReference w:id="2"/>
      </w:r>
      <w:r w:rsidRPr="00232B6F">
        <w:rPr>
          <w:rFonts w:eastAsia="Calibri"/>
          <w:sz w:val="24"/>
          <w:szCs w:val="24"/>
          <w:shd w:val="clear" w:color="auto" w:fill="FFFFFF"/>
          <w:vertAlign w:val="superscript"/>
          <w:lang w:val="da-DK"/>
        </w:rPr>
        <w:t>)</w:t>
      </w:r>
      <w:r w:rsidRPr="00232B6F">
        <w:rPr>
          <w:sz w:val="24"/>
          <w:szCs w:val="24"/>
          <w:lang w:val="da-DK"/>
        </w:rPr>
        <w:t>. Thủ tướng Chính phủ yêu cầu thực hiện nghiêm túc phương châm “5K + vaccine” và kết hợp ứng dụng công nghệ chặt chẽ, rộng rãi trong phòng, chống dịch. N</w:t>
      </w:r>
      <w:r w:rsidRPr="00232B6F">
        <w:rPr>
          <w:rFonts w:eastAsia="Calibri"/>
          <w:sz w:val="24"/>
          <w:szCs w:val="24"/>
          <w:lang w:val="da-DK"/>
        </w:rPr>
        <w:t xml:space="preserve">hiều tỉnh, thành phố đã áp dụng biện pháp mạnh, giãn cách xã hội theo Chỉ thị số 16. Đặc biệt, 19 tỉnh, thành phố phía Nam và Hà Nội đã kéo dài thời gian giãn cách xã hội theo tinh thần Chỉ thị 16. </w:t>
      </w:r>
    </w:p>
    <w:p w:rsidR="00232B6F" w:rsidRPr="00232B6F" w:rsidRDefault="00232B6F" w:rsidP="00232B6F">
      <w:pPr>
        <w:ind w:firstLine="567"/>
        <w:jc w:val="both"/>
        <w:rPr>
          <w:rFonts w:eastAsia="Calibri"/>
          <w:sz w:val="24"/>
          <w:szCs w:val="24"/>
          <w:lang w:val="da-DK"/>
        </w:rPr>
      </w:pPr>
      <w:r w:rsidRPr="00232B6F">
        <w:rPr>
          <w:rFonts w:eastAsia="Calibri"/>
          <w:sz w:val="24"/>
          <w:szCs w:val="24"/>
          <w:lang w:val="da-DK"/>
        </w:rPr>
        <w:t>Trước diễn biến mới của tình hình dịch bệnh, tại Công điện số 1063/CĐ-TTg, ngày 31/7/2021 và Công điện số </w:t>
      </w:r>
      <w:r w:rsidRPr="00232B6F">
        <w:rPr>
          <w:sz w:val="24"/>
          <w:szCs w:val="24"/>
          <w:lang w:val="da-DK"/>
        </w:rPr>
        <w:t xml:space="preserve">1068/CĐ-TTg, ngày 05/8/2021 </w:t>
      </w:r>
      <w:r w:rsidRPr="00232B6F">
        <w:rPr>
          <w:rFonts w:eastAsia="Calibri"/>
          <w:sz w:val="24"/>
          <w:szCs w:val="24"/>
          <w:lang w:val="da-DK"/>
        </w:rPr>
        <w:t>của Thủ tướng Chính phủ về phòng, chống dịch Covid-19, Thủ tướng yêu cầu các địa phương đang thực hiện giãn cách theo Chỉ thị 16 phải thực hiện nghiêm, nhất quán theo phương châm “chỉ có thể thực hiện cao hơn, sớm hơn”, phù hợp theo tình hình thực tế của địa phương. Nhấn mạnh yêu cầu tuyệt đối không để người dân di chuyển khỏi nơi cư trú tới khi hết giãn cách, các địa phương tổ chức hỗ trợ cung cấp kịp thời, đủ lương thực, thực phẩm cho tất cả những người lao động nghèo, mất thu nhập, không còn dự trữ; không để người dân nào thiếu ăn, thiếu mặc; tổ chức hỗ trợ y tế cần thiết cho mọi người dân</w:t>
      </w:r>
      <w:r w:rsidRPr="00232B6F">
        <w:rPr>
          <w:rFonts w:eastAsia="Batang"/>
          <w:sz w:val="24"/>
          <w:szCs w:val="24"/>
          <w:lang w:val="da-DK"/>
        </w:rPr>
        <w:t>…</w:t>
      </w:r>
    </w:p>
    <w:p w:rsidR="00232B6F" w:rsidRPr="00232B6F" w:rsidRDefault="00232B6F" w:rsidP="00232B6F">
      <w:pPr>
        <w:ind w:firstLine="567"/>
        <w:jc w:val="both"/>
        <w:rPr>
          <w:rFonts w:eastAsia="Calibri"/>
          <w:sz w:val="24"/>
          <w:szCs w:val="24"/>
          <w:lang w:val="da-DK"/>
        </w:rPr>
      </w:pPr>
      <w:r w:rsidRPr="00232B6F">
        <w:rPr>
          <w:rFonts w:eastAsia="Calibri"/>
          <w:sz w:val="24"/>
          <w:szCs w:val="24"/>
          <w:lang w:val="da-DK"/>
        </w:rPr>
        <w:t>Hưởng ứng Lời kêu gọi của Tổng Bí thư</w:t>
      </w:r>
      <w:r w:rsidRPr="00232B6F">
        <w:rPr>
          <w:rFonts w:eastAsia="Calibri"/>
          <w:sz w:val="24"/>
          <w:szCs w:val="24"/>
          <w:shd w:val="clear" w:color="auto" w:fill="FFFFFF"/>
          <w:lang w:val="da-DK"/>
        </w:rPr>
        <w:t>, Mặt trận Tổ quốc (MTTQ) Việt Nam các cấp chủ trì, phối hợp với các tổ chức thành viên triển khai các hoạt động thiết thực, phù hợp để tuyên truyền, vận động Nhân dân vượt qua mọi khó khăn, thách thức để chiến thắng đại dịch; phân bổ kịp thời mọi nguồn lực ủng hộ tới Quỹ vaccine và tuyến đầu chống dịch…</w:t>
      </w:r>
    </w:p>
    <w:p w:rsidR="00232B6F" w:rsidRPr="00232B6F" w:rsidRDefault="00232B6F" w:rsidP="00232B6F">
      <w:pPr>
        <w:ind w:firstLine="567"/>
        <w:jc w:val="both"/>
        <w:rPr>
          <w:rFonts w:eastAsia="Calibri"/>
          <w:sz w:val="24"/>
          <w:szCs w:val="24"/>
          <w:lang w:val="da-DK"/>
        </w:rPr>
      </w:pPr>
      <w:r w:rsidRPr="00232B6F">
        <w:rPr>
          <w:rFonts w:eastAsia="Calibri"/>
          <w:sz w:val="24"/>
          <w:szCs w:val="24"/>
          <w:lang w:val="da-DK"/>
        </w:rPr>
        <w:t xml:space="preserve">Các cấp, các ngành, các địa phương đã tích cực hưởng ứng lời kêu gọi của Tổng Bí thư với nhiều hành động cụ thể, thiết thực, hiệu quả. Nổi bật là: (i) Bộ Y tế đã tổng động viên hơn 4.000 cán bộ y tế, giảng viên, sinh viên từ các bệnh viện Trung ương, Sở Y tế các tỉnh, thành phố, trường đại học y, dược trên cả nước “hành quân” đến hỗ trợ ngành y tế Thành phố Hồ Chí Minh trong công tác phòng, chống dịch Covid-19. Ngày 04/8/2021, </w:t>
      </w:r>
      <w:r w:rsidRPr="00232B6F">
        <w:rPr>
          <w:rFonts w:eastAsia="Calibri"/>
          <w:bCs/>
          <w:sz w:val="24"/>
          <w:szCs w:val="24"/>
          <w:shd w:val="clear" w:color="auto" w:fill="FFFFFF"/>
          <w:lang w:val="da-DK"/>
        </w:rPr>
        <w:t xml:space="preserve">gần 3.000 y, bác sĩ, cán bộ y tế của 22 bệnh viện Trung ương lên đường </w:t>
      </w:r>
      <w:r w:rsidRPr="00232B6F">
        <w:rPr>
          <w:rFonts w:eastAsia="Calibri"/>
          <w:sz w:val="24"/>
          <w:szCs w:val="24"/>
          <w:lang w:val="da-DK"/>
        </w:rPr>
        <w:t>hỗ trợ lực lượng y tế Thành phố Hồ Chí Minh và các tỉnh phía Nam</w:t>
      </w:r>
      <w:r w:rsidRPr="00232B6F">
        <w:rPr>
          <w:rFonts w:eastAsia="Calibri"/>
          <w:bCs/>
          <w:sz w:val="24"/>
          <w:szCs w:val="24"/>
          <w:shd w:val="clear" w:color="auto" w:fill="FFFFFF"/>
          <w:lang w:val="da-DK"/>
        </w:rPr>
        <w:t xml:space="preserve">; (ii) </w:t>
      </w:r>
      <w:r w:rsidRPr="00232B6F">
        <w:rPr>
          <w:rFonts w:eastAsia="Calibri"/>
          <w:sz w:val="24"/>
          <w:szCs w:val="24"/>
          <w:lang w:val="da-DK"/>
        </w:rPr>
        <w:t>Tính từ ngày 01/5/2021 - 30/7/2021, số tiền ủng hộ và đăng ký ủng hộ qua hệ thống Mặt trận từ Trung ương đến địa phương lên tới trên 6.854 tỷ đồng. Tất cả đều thể hiện sự đồng lòng, đoàn kết, quyết tâm ngăn chặn và đẩy lùi dịch bệnh Covid-19 của toàn hệ thống chính trị và người dân Việt Nam.</w:t>
      </w:r>
    </w:p>
    <w:p w:rsidR="00232B6F" w:rsidRPr="00232B6F" w:rsidRDefault="00232B6F" w:rsidP="00232B6F">
      <w:pPr>
        <w:ind w:firstLine="567"/>
        <w:jc w:val="both"/>
        <w:rPr>
          <w:sz w:val="24"/>
          <w:szCs w:val="24"/>
          <w:lang w:val="vi-VN"/>
        </w:rPr>
      </w:pPr>
      <w:r w:rsidRPr="00232B6F">
        <w:rPr>
          <w:sz w:val="24"/>
          <w:szCs w:val="24"/>
          <w:lang w:val="vi-VN"/>
        </w:rPr>
        <w:t>Để lan tỏa</w:t>
      </w:r>
      <w:r w:rsidRPr="00232B6F">
        <w:rPr>
          <w:sz w:val="24"/>
          <w:szCs w:val="24"/>
          <w:lang w:val="da-DK"/>
        </w:rPr>
        <w:t xml:space="preserve"> quyết tâm phòng, chống dịch Covid-19 của cả hệ thống chính trị trong đợt dịch bùng phát lần thứ 4, trong thời gian tới</w:t>
      </w:r>
      <w:r w:rsidRPr="00232B6F">
        <w:rPr>
          <w:sz w:val="24"/>
          <w:szCs w:val="24"/>
          <w:lang w:val="vi-VN"/>
        </w:rPr>
        <w:t>, công tác tuyên truyền cần tập trung một số nội dung chủ yếu sau đây:</w:t>
      </w:r>
    </w:p>
    <w:p w:rsidR="00232B6F" w:rsidRPr="00232B6F" w:rsidRDefault="00232B6F" w:rsidP="00232B6F">
      <w:pPr>
        <w:ind w:firstLine="567"/>
        <w:jc w:val="both"/>
        <w:rPr>
          <w:sz w:val="24"/>
          <w:szCs w:val="24"/>
          <w:lang w:val="vi-VN"/>
        </w:rPr>
      </w:pPr>
      <w:r w:rsidRPr="00232B6F">
        <w:rPr>
          <w:i/>
          <w:sz w:val="24"/>
          <w:szCs w:val="24"/>
          <w:lang w:val="vi-VN"/>
        </w:rPr>
        <w:t>Một là,</w:t>
      </w:r>
      <w:r w:rsidRPr="00232B6F">
        <w:rPr>
          <w:sz w:val="24"/>
          <w:szCs w:val="24"/>
          <w:lang w:val="vi-VN"/>
        </w:rPr>
        <w:t xml:space="preserve">thông tin, tuyên truyền sâu rộng để các tầng lớp nhân dân nhận thức rõ về diễn biến phức tạp của dịch bệnh Covid-19 trên thế giới, khu vực và trong nước; đồng lòng, tin tưởng vào sự lãnh đạo, chỉ đạo phòng, chống dịch quyết liệt của Đảng, Nhà nước, Chính phủ, Bộ Y tế, các cơ quan chức năng và các địa phương. Từ đó, nâng cao ý thức trách nhiệm, chấp hành nghiêm các quy định về phòng, chống dịch của người dân. </w:t>
      </w:r>
    </w:p>
    <w:p w:rsidR="00232B6F" w:rsidRPr="00232B6F" w:rsidRDefault="00232B6F" w:rsidP="00232B6F">
      <w:pPr>
        <w:ind w:firstLine="567"/>
        <w:jc w:val="both"/>
        <w:rPr>
          <w:sz w:val="24"/>
          <w:szCs w:val="24"/>
          <w:lang w:val="vi-VN"/>
        </w:rPr>
      </w:pPr>
      <w:r w:rsidRPr="00232B6F">
        <w:rPr>
          <w:i/>
          <w:sz w:val="24"/>
          <w:szCs w:val="24"/>
          <w:lang w:val="vi-VN"/>
        </w:rPr>
        <w:t>Hai là,</w:t>
      </w:r>
      <w:r w:rsidRPr="00232B6F">
        <w:rPr>
          <w:sz w:val="24"/>
          <w:szCs w:val="24"/>
          <w:lang w:val="vi-VN"/>
        </w:rPr>
        <w:t xml:space="preserve"> tuyên truyền, nâng cao nhận thức toàn xã hội về vai trò quan trọng, lợi ích của </w:t>
      </w:r>
      <w:r w:rsidRPr="00232B6F">
        <w:rPr>
          <w:bCs/>
          <w:sz w:val="24"/>
          <w:szCs w:val="24"/>
          <w:lang w:val="vi-VN"/>
        </w:rPr>
        <w:t>vaccine</w:t>
      </w:r>
      <w:r w:rsidRPr="00232B6F">
        <w:rPr>
          <w:bCs/>
          <w:sz w:val="24"/>
          <w:szCs w:val="24"/>
          <w:bdr w:val="none" w:sz="0" w:space="0" w:color="auto" w:frame="1"/>
          <w:lang w:val="vi-VN"/>
        </w:rPr>
        <w:t xml:space="preserve"> trong bối cảnh dịch bệnh diễn biến phức tạp như hiện nay. Động viên Nhân dân tích cực tham gia ủng hộ Quỹ vaccine phòng, chống Covid-19, sẵn sàng tiêm chủng, </w:t>
      </w:r>
      <w:r w:rsidRPr="00232B6F">
        <w:rPr>
          <w:sz w:val="24"/>
          <w:szCs w:val="24"/>
          <w:lang w:val="vi-VN"/>
        </w:rPr>
        <w:t xml:space="preserve">góp phần thực hiện thành công chiến lược vaccine, tạo miễn dịch cộng đồng. </w:t>
      </w:r>
    </w:p>
    <w:p w:rsidR="00232B6F" w:rsidRPr="00232B6F" w:rsidRDefault="00232B6F" w:rsidP="00232B6F">
      <w:pPr>
        <w:ind w:firstLine="567"/>
        <w:jc w:val="both"/>
        <w:rPr>
          <w:sz w:val="24"/>
          <w:szCs w:val="24"/>
          <w:lang w:val="vi-VN"/>
        </w:rPr>
      </w:pPr>
      <w:r w:rsidRPr="00232B6F">
        <w:rPr>
          <w:rFonts w:eastAsia="Calibri"/>
          <w:i/>
          <w:sz w:val="24"/>
          <w:szCs w:val="24"/>
          <w:lang w:val="vi-VN"/>
        </w:rPr>
        <w:lastRenderedPageBreak/>
        <w:t>Ba là,</w:t>
      </w:r>
      <w:r w:rsidRPr="00232B6F">
        <w:rPr>
          <w:rFonts w:eastAsia="Calibri"/>
          <w:sz w:val="24"/>
          <w:szCs w:val="24"/>
          <w:lang w:val="vi-VN"/>
        </w:rPr>
        <w:t xml:space="preserve"> tiếp tục tuyên truyền vận động Nhân dân đồng lòng t</w:t>
      </w:r>
      <w:r w:rsidRPr="00232B6F">
        <w:rPr>
          <w:sz w:val="24"/>
          <w:szCs w:val="24"/>
          <w:shd w:val="clear" w:color="auto" w:fill="FFFFFF"/>
          <w:lang w:val="vi-VN"/>
        </w:rPr>
        <w:t xml:space="preserve">hực hiện tốt phương châm phòng, chống dịch của Thủ tướng Chính phủ “5K + vaccine + công nghệ”, </w:t>
      </w:r>
      <w:r w:rsidRPr="00232B6F">
        <w:rPr>
          <w:sz w:val="24"/>
          <w:szCs w:val="24"/>
          <w:lang w:val="vi-VN"/>
        </w:rPr>
        <w:t xml:space="preserve">để bảo đảm an toàn cho bản thân, gia đình và toàn xã hội. </w:t>
      </w:r>
    </w:p>
    <w:p w:rsidR="00232B6F" w:rsidRPr="00232B6F" w:rsidRDefault="00232B6F" w:rsidP="00232B6F">
      <w:pPr>
        <w:ind w:firstLine="567"/>
        <w:jc w:val="both"/>
        <w:rPr>
          <w:sz w:val="24"/>
          <w:szCs w:val="24"/>
          <w:lang w:val="vi-VN"/>
        </w:rPr>
      </w:pPr>
      <w:r w:rsidRPr="00232B6F">
        <w:rPr>
          <w:i/>
          <w:sz w:val="24"/>
          <w:szCs w:val="24"/>
          <w:lang w:val="vi-VN"/>
        </w:rPr>
        <w:t>Bốn là,</w:t>
      </w:r>
      <w:r w:rsidRPr="00232B6F">
        <w:rPr>
          <w:sz w:val="24"/>
          <w:szCs w:val="24"/>
          <w:lang w:val="vi-VN"/>
        </w:rPr>
        <w:t xml:space="preserve"> nắm bắt tình hình tư tưởng, tâm trạng của người dân, kịp thời định hướng dư luận; đồng thời đấu tranh, phản bác các quan điểm sai trái, các thông tin giả, thông tin sai sự thật về tình hình dịch bệnh Covid-19.</w:t>
      </w:r>
    </w:p>
    <w:p w:rsidR="00232B6F" w:rsidRPr="00232B6F" w:rsidRDefault="00232B6F" w:rsidP="00232B6F">
      <w:pPr>
        <w:tabs>
          <w:tab w:val="left" w:pos="5940"/>
        </w:tabs>
        <w:ind w:firstLine="567"/>
        <w:jc w:val="right"/>
        <w:rPr>
          <w:rFonts w:eastAsia="Calibri"/>
          <w:b/>
          <w:sz w:val="24"/>
          <w:szCs w:val="24"/>
          <w:lang w:val="vi-VN"/>
        </w:rPr>
      </w:pPr>
      <w:r w:rsidRPr="00232B6F">
        <w:rPr>
          <w:rFonts w:eastAsia="Calibri"/>
          <w:sz w:val="24"/>
          <w:szCs w:val="24"/>
          <w:lang w:val="vi-VN"/>
        </w:rPr>
        <w:tab/>
      </w:r>
      <w:r w:rsidRPr="00232B6F">
        <w:rPr>
          <w:rFonts w:eastAsia="Calibri"/>
          <w:b/>
          <w:sz w:val="24"/>
          <w:szCs w:val="24"/>
          <w:lang w:val="vi-VN"/>
        </w:rPr>
        <w:t>Ban Tuyên giáo Trung ương</w:t>
      </w:r>
    </w:p>
    <w:p w:rsidR="00232B6F" w:rsidRPr="00232B6F" w:rsidRDefault="00232B6F" w:rsidP="00232B6F">
      <w:pPr>
        <w:ind w:firstLine="567"/>
        <w:jc w:val="both"/>
        <w:rPr>
          <w:b/>
          <w:color w:val="000099"/>
          <w:sz w:val="24"/>
          <w:szCs w:val="24"/>
        </w:rPr>
      </w:pPr>
      <w:r>
        <w:rPr>
          <w:b/>
          <w:color w:val="000099"/>
          <w:sz w:val="24"/>
          <w:szCs w:val="24"/>
          <w:lang w:val="en-US"/>
        </w:rPr>
        <w:t>3</w:t>
      </w:r>
      <w:r w:rsidRPr="00232B6F">
        <w:rPr>
          <w:b/>
          <w:color w:val="000099"/>
          <w:sz w:val="24"/>
          <w:szCs w:val="24"/>
          <w:lang w:val="vi-VN"/>
        </w:rPr>
        <w:t>. Kỷ niệm 76 năm ngày Quốc khánh Nước Cộng hoà xã hội chủ nghĩa Việt Nam (02/9/1945 - 02/9/2021)</w:t>
      </w:r>
    </w:p>
    <w:p w:rsidR="00232B6F" w:rsidRPr="00232B6F" w:rsidRDefault="00232B6F" w:rsidP="00232B6F">
      <w:pPr>
        <w:ind w:firstLine="567"/>
        <w:jc w:val="center"/>
        <w:rPr>
          <w:b/>
          <w:sz w:val="24"/>
          <w:szCs w:val="24"/>
        </w:rPr>
      </w:pPr>
      <w:r w:rsidRPr="00232B6F">
        <w:rPr>
          <w:b/>
          <w:sz w:val="24"/>
          <w:szCs w:val="24"/>
        </w:rPr>
        <w:t>BẾN TRE PHÁT HUY TINH THẦN “ĐỒNG KHỞI MỚI” XÂY DỰNG QUÊ HƯƠNG NGÀY CÀNG GIÀU ĐẸP</w:t>
      </w:r>
    </w:p>
    <w:p w:rsidR="00232B6F" w:rsidRPr="00232B6F" w:rsidRDefault="00232B6F" w:rsidP="00232B6F">
      <w:pPr>
        <w:ind w:firstLine="567"/>
        <w:jc w:val="both"/>
        <w:rPr>
          <w:sz w:val="24"/>
          <w:szCs w:val="24"/>
          <w:lang w:val="vi-VN"/>
        </w:rPr>
      </w:pPr>
      <w:r w:rsidRPr="00232B6F">
        <w:rPr>
          <w:sz w:val="24"/>
          <w:szCs w:val="24"/>
          <w:lang w:val="vi-VN"/>
        </w:rPr>
        <w:t>Cách đây tròn 76 năm, sau thắng lợi vĩ đại của Cách mạng Tháng Tám, ngày 2/9/1945, tại Quảng trường Ba Đình lịch sử, thay mặt Chính phủ Cách mạng lâm thời, Chủ tịch Hồ Chí Minh long trọng đọc bản Tuyên ngôn Độc lập, khai sinh nước Việt Nam Dân chủ Cộng hòa (nay là nước Cộng hoà Xã hội Chủ nghĩa Việt Nam), nhà nước công nông đầu tiên ở Đông Nam Á, Nhà nước của Nhân dân, do Nhân dân và vì Nhân dân; mở ra một trang sử mới, chói lọi nhất trong lịch sử hàng nghìn năm dựng nước và giữ nước của dân tộc Việt Nam. Đây còn là đỉnh cao của ý chí quật cường, tầm cao trí tuệ trong lịch sử đấu tranh anh dũng chống lại quân xâm lược của dân tộc. Nhân dân ta từ thân phận nô lệ trở thành chủ nhân của đất nước, làm chủ vận mệnh của mình, nước Việt Nam từ một nước thuộc địa nửa phong kiến trở thành một nước độc lập, tự do và dân chủ.</w:t>
      </w:r>
    </w:p>
    <w:p w:rsidR="00232B6F" w:rsidRPr="00232B6F" w:rsidRDefault="00232B6F" w:rsidP="00232B6F">
      <w:pPr>
        <w:ind w:firstLine="567"/>
        <w:jc w:val="both"/>
        <w:rPr>
          <w:sz w:val="24"/>
          <w:szCs w:val="24"/>
          <w:lang w:val="vi-VN"/>
        </w:rPr>
      </w:pPr>
      <w:r w:rsidRPr="00232B6F">
        <w:rPr>
          <w:sz w:val="24"/>
          <w:szCs w:val="24"/>
          <w:lang w:val="vi-VN"/>
        </w:rPr>
        <w:t>Bản Tuyên ngôn là văn bản pháp lý quan trọng đầu tiên khai sinh ra nước Việt Nam Dân chủ Cộng hòa, khẳng định quyền tự do, độc lập của Nhân dân Việt Nam trước toàn thế giới; là sự tiếp nối truyền thống anh hùng bất khuất của cha ông thuở trước như “Nam quốc sơn hà Nam đế cư” của Lý Thường Kiệt hay “Bình Ngô đại cáo” của Nguyễn Trãi. Không chỉ vậy, Tuyên ngôn độc lập còn đặt cơ sở cho việc khẳng định thiết lập Nhà nước pháp quyền ở Việt Nam.</w:t>
      </w:r>
    </w:p>
    <w:p w:rsidR="00232B6F" w:rsidRPr="00232B6F" w:rsidRDefault="00232B6F" w:rsidP="00232B6F">
      <w:pPr>
        <w:ind w:firstLine="567"/>
        <w:jc w:val="both"/>
        <w:rPr>
          <w:sz w:val="24"/>
          <w:szCs w:val="24"/>
        </w:rPr>
      </w:pPr>
      <w:r w:rsidRPr="00232B6F">
        <w:rPr>
          <w:sz w:val="24"/>
          <w:szCs w:val="24"/>
          <w:lang w:val="vi-VN"/>
        </w:rPr>
        <w:t xml:space="preserve">76 năm qua, lời tuyên bố của Chủ tịch Hồ Chí Minh như vẫn còn vang vọng, đầy kiêu hãnh và tự hào từ Quảng trường Ba Đình lịch sử. Tinh thần bất diệt của Cách mạng Tháng Tám, Quốc khánh 2-9, chủ nghĩa yêu nước nồng nàn và tư tưởng “Không có gì quý hơn độc lập, tự do” của Người không ngừng được toàn Đảng, toàn dân, toàn quân ta truyền lửa từ thế hệ này sang thế hệ khác. Quân và dân cả nước, với niềm tin sắt son vào sự lãnh đạo của Đảng, bằng sức mạnh và ý chí kiên cường của khối đại đoàn kết toàn dân tộc, đã đập tan hai cuộc xâm lược của thực dân và đế quốc với những dấu son chói lọi là chiến thắng Điện Biên Phủ chấn động địa cầu năm 1954 và đại thắng mùa xuân với chiến dịch Hồ Chí Minh lịch sử giải phóng miền Nam, thống nhất đất nước năm 1975, đưa cả nước bước vào thời kỳ mới xây dựng </w:t>
      </w:r>
      <w:r w:rsidRPr="00232B6F">
        <w:rPr>
          <w:sz w:val="24"/>
          <w:szCs w:val="24"/>
        </w:rPr>
        <w:t xml:space="preserve">và bảo vệ Tổ quốc Việt Nam xã hội chủ nghĩa. </w:t>
      </w:r>
    </w:p>
    <w:p w:rsidR="00232B6F" w:rsidRPr="00232B6F" w:rsidRDefault="00232B6F" w:rsidP="00232B6F">
      <w:pPr>
        <w:shd w:val="clear" w:color="auto" w:fill="FFFFFF"/>
        <w:ind w:firstLine="567"/>
        <w:jc w:val="both"/>
        <w:rPr>
          <w:sz w:val="24"/>
          <w:szCs w:val="24"/>
          <w:lang w:val="pt-BR"/>
        </w:rPr>
      </w:pPr>
      <w:r w:rsidRPr="00232B6F">
        <w:rPr>
          <w:sz w:val="24"/>
          <w:szCs w:val="24"/>
          <w:lang w:val="pt-BR"/>
        </w:rPr>
        <w:t>Hơn 45 năm qua, kể từ sau 30/4/1975, Đảng ta, nhân dân ta tiếp tục kiên trì thực hiện mục tiêu độc lập dân tộc và xây dựng chủ nghĩa xã hội, tiến hành đồng thời hai nhiệm vụ chiến lược xây dựng và bảo vệ Tổ quốc đạt nhiều thành tựu to lớn và toàn diện. Tăng trưởng kinh tế trung bình của nước ta 35 năm qua khoảng 7% mỗi năm. Quy mô nền kinh tế không ngừng mở rộng, năm 2020 đạt 342,7 tỷ đô la Mỹ, vượt qua nước nghèo, kém phát triển trở thành nước đang phát triển, trở thành nền kinh tế lớn thứ hai trong ASEAN, thuộc nhóm 16 nền kinh tế mới nổi. Thu nhập bình quân đầu người tăng khoảng 17 lần, đạt 3.512 USD năm 2020, vượt ra khỏi nhóm nước có thu nhập thấp từ năm 2008. Từ nước thiếu lương thực, trở thành nước xuất khẩu gạo hàng đầu thế giới. Giảm hộ nghèo từ 58% năm 1993 xuống còn 5,8% năm 2016 và dưới 3% năm 2020; kết cấu hạ tầng giao thông, giáo dục, y tế, viễn thông phát triển mạnh mẽ phủ khắp đáp ứng yêu cầu phát triển của xã hội.</w:t>
      </w:r>
    </w:p>
    <w:p w:rsidR="00232B6F" w:rsidRPr="00232B6F" w:rsidRDefault="00232B6F" w:rsidP="00232B6F">
      <w:pPr>
        <w:ind w:firstLine="567"/>
        <w:jc w:val="both"/>
        <w:rPr>
          <w:sz w:val="24"/>
          <w:szCs w:val="24"/>
        </w:rPr>
      </w:pPr>
      <w:r w:rsidRPr="00232B6F">
        <w:rPr>
          <w:sz w:val="24"/>
          <w:szCs w:val="24"/>
          <w:lang w:val="vi-VN"/>
        </w:rPr>
        <w:t xml:space="preserve">Phát huy tinh thần Cách mạng Tháng </w:t>
      </w:r>
      <w:r w:rsidRPr="00232B6F">
        <w:rPr>
          <w:sz w:val="24"/>
          <w:szCs w:val="24"/>
        </w:rPr>
        <w:t>Tám</w:t>
      </w:r>
      <w:r w:rsidRPr="00232B6F">
        <w:rPr>
          <w:sz w:val="24"/>
          <w:szCs w:val="24"/>
          <w:lang w:val="vi-VN"/>
        </w:rPr>
        <w:t xml:space="preserve"> và Quốc khánh 02/9, </w:t>
      </w:r>
      <w:r w:rsidRPr="00232B6F">
        <w:rPr>
          <w:sz w:val="24"/>
          <w:szCs w:val="24"/>
        </w:rPr>
        <w:t xml:space="preserve">truyền  thống “Đồng Khởi” anh hùng của quê hương, trong công cuộc đổi mới Đảng bộ và nhân dân Bến Tre đã nêu cao tinh thần đoàn kết, ý chí tự cường, năng động, sáng tạo, quyết tâm vượt qua những khó khăn thách thức, thực hiện phong trào thi đua Đồng khởi mới đưa tỉnh nhà có bước phát triển nhanh và toàn diện. </w:t>
      </w:r>
    </w:p>
    <w:p w:rsidR="00232B6F" w:rsidRPr="00232B6F" w:rsidRDefault="00232B6F" w:rsidP="00232B6F">
      <w:pPr>
        <w:ind w:firstLine="567"/>
        <w:jc w:val="both"/>
        <w:rPr>
          <w:sz w:val="24"/>
          <w:szCs w:val="24"/>
        </w:rPr>
      </w:pPr>
      <w:r w:rsidRPr="00232B6F">
        <w:rPr>
          <w:sz w:val="24"/>
          <w:szCs w:val="24"/>
          <w:lang w:val="vi-VN"/>
        </w:rPr>
        <w:t xml:space="preserve">Tinh thần “Đồng khởi” được vận dụng sáng tạo và thực hiện hiệu quả qua các phong trào thi đua yêu nước như Chương trình Đồng khởi khởi nghiệp và Phát triển doanh nghiệp; xây dựng đô thị, xây dựng nông thôn mới… từng bước được các cấp ủy tập trung thực hiện và đạt nhiều thành tựu quan trọng. Công tác xây </w:t>
      </w:r>
      <w:r w:rsidRPr="00232B6F">
        <w:rPr>
          <w:sz w:val="24"/>
          <w:szCs w:val="24"/>
          <w:lang w:val="vi-VN"/>
        </w:rPr>
        <w:lastRenderedPageBreak/>
        <w:t>dựng Đảng, xây dựng hệ thống chính trị có nhiều chuyển biến tích cực, sự đoàn kết thống nhất trong Đảng, trong hệ thống chính trị được phát huy.</w:t>
      </w:r>
    </w:p>
    <w:p w:rsidR="00232B6F" w:rsidRPr="00232B6F" w:rsidRDefault="00232B6F" w:rsidP="00232B6F">
      <w:pPr>
        <w:widowControl w:val="0"/>
        <w:ind w:firstLine="567"/>
        <w:jc w:val="both"/>
        <w:rPr>
          <w:sz w:val="24"/>
          <w:szCs w:val="24"/>
        </w:rPr>
      </w:pPr>
      <w:r w:rsidRPr="00232B6F">
        <w:rPr>
          <w:sz w:val="24"/>
          <w:szCs w:val="24"/>
          <w:lang w:val="pt-BR"/>
        </w:rPr>
        <w:t>Sau 35 năm thực hiện đường lối đổi mới, thành tựu mà Bến Tre đạt được là vô cùng quan trọng: Hệ thống giao thông nông thôn phát triển vượt bậc; cầu Rạch Miễu, cầu Hàm Luông, cầu Cổ Chiên, các cầu tạm trên quốc lộ, tỉnh lộ, huyện lộ đều xây dựng lại bằng bê-tông cốt thép, đã phá thế biệt lập với các tỉnh, hệ thống giao thông nông thôn phát triển mạnh. Tất cả các xã đều có đường ô tô đến trung tâm và vùng nông thôn, vùng kháng chiến; điện đảm bảo phục vụ cho sản xuất, 99% hộ sử dụng điện; bệnh viện, trường học, trạm y tế được đầu tư xây dựng phủ khắp địa bàn đảm bảo cho chăm sóc sức khoẻ và việc học của nhân dân. Kinh tế không ngừng phát triển, nhiều cơ sở hiện đại như khu công nghiệp, cụm công nghiệp, phát triển hàng ngàn doanh nghiệp tư nhân, hàng chục ngàn hộ kinh doanh; nông nghiệp sản xuất, phát triển theo chuỗi giá trị; vườn cây ăn trái, nuôi trồng, đánh bắt, chế biến thủy hải sản, được ứng dụng khoa học, công nghệ hiện đại; 1 huyện nông thôn mới, trên 50 xã là xã nông thôn mới; thu nhập bình quân đầu người không ngừng tăng lên, năm 2020 đạt 43,6 triệu đồng, tăng 15 lần so với năm 1986; hộ giàu, khá tăng lên, giảm hộ nghèo dưới 5%…</w:t>
      </w:r>
      <w:r w:rsidRPr="00232B6F">
        <w:rPr>
          <w:sz w:val="24"/>
          <w:szCs w:val="24"/>
          <w:lang w:val="vi-VN"/>
        </w:rPr>
        <w:t>đời sống vật chất và tinh thần của Nhân dân không ngừng được nâng cao.</w:t>
      </w:r>
    </w:p>
    <w:p w:rsidR="00232B6F" w:rsidRPr="00232B6F" w:rsidRDefault="00232B6F" w:rsidP="00232B6F">
      <w:pPr>
        <w:widowControl w:val="0"/>
        <w:ind w:firstLine="567"/>
        <w:jc w:val="both"/>
        <w:rPr>
          <w:iCs/>
          <w:sz w:val="24"/>
          <w:szCs w:val="24"/>
          <w:shd w:val="clear" w:color="auto" w:fill="FFFFFF"/>
        </w:rPr>
      </w:pPr>
      <w:r w:rsidRPr="00232B6F">
        <w:rPr>
          <w:sz w:val="24"/>
          <w:szCs w:val="24"/>
          <w:lang w:val="vi-VN"/>
        </w:rPr>
        <w:t xml:space="preserve">Đặc biệt, sáu tháng đầu năm 2021, mặc dù dịch Covid-19 tiếp tục tác động ảnh hưởng đến hoạt động sản xuất, kinh doanh và đời sống của người dân, nhưng được sự quan tâm chỉ đạo của Trung ương, sự vào cuộc quyết liệt của các cấp ủy đảng, chính quyền, sự cố gắng, đoàn kết, đồng lòng của Mặt trận Tổ quốc, các tổ chức  chính trị - xã hội, lực lượng vũ trang, các tầng lớp nhân dân và cộng đồng doanh nghiệp đã tập trung, nỗ lực triển khai thực hiện Nghị quyết Tỉnh ủy năm 2021 với tinh thần “Đồng thuận - Sáng tạo” đạt một số kết quả nổi bật trong phát triển kinh tế - xã hội. Hầu hết các chỉ tiêu đều tăng so với cùng kỳ, đặc biệt tốc độ tăng trưởng kinh tế (GRDP) đạt 6,47%, cao hơn cùng kỳ nhiều năm và đứng thứ 2/13 tỉnh đồng bằng sông Cửu Long; tình hình hạn mặn cơ bản được kiểm soát; công tác phòng, chống dịch Covid-19 được triển khai thực hiện một cách quyết liệt, đồng bộ. Thu ngân sách nhà nước trên địa bàn tỉnh đạt tương đối khá, ước 3.332,05 tỷ đồng, đạt 68,04% dự toán Trung ương giao và 64,39% dự toán địa phương (tăng 31,9%). </w:t>
      </w:r>
      <w:r w:rsidRPr="00232B6F">
        <w:rPr>
          <w:iCs/>
          <w:sz w:val="24"/>
          <w:szCs w:val="24"/>
          <w:shd w:val="clear" w:color="auto" w:fill="FFFFFF"/>
          <w:lang w:val="vi-VN"/>
        </w:rPr>
        <w:t>Tổng chi ngân sách địa phương 6 tháng đầu năm 2021 là 4.429.784 triệu đồng, đạt 44,25% so dự toán Trung ương và 43,1% so với địa phương giao tăng 24,1%,…</w:t>
      </w:r>
    </w:p>
    <w:p w:rsidR="00232B6F" w:rsidRPr="00232B6F" w:rsidRDefault="00232B6F" w:rsidP="00232B6F">
      <w:pPr>
        <w:ind w:firstLine="567"/>
        <w:jc w:val="both"/>
        <w:rPr>
          <w:sz w:val="24"/>
          <w:szCs w:val="24"/>
          <w:shd w:val="clear" w:color="auto" w:fill="FFFFFF"/>
        </w:rPr>
      </w:pPr>
      <w:r w:rsidRPr="00232B6F">
        <w:rPr>
          <w:sz w:val="24"/>
          <w:szCs w:val="24"/>
          <w:lang w:val="vi-VN"/>
        </w:rPr>
        <w:t xml:space="preserve">Đặc biệt, trong thời điểm hiện nay dịch Covid-19 đang diễn biến hết sức phức tạp khó lường, các cấp ủy, cả hệ thống chính trị tỉnh nhà đã và đang phát huy cao độ tinh thần “Đồng Khởi mới” với phương châm “chống dịch như chống giặc” vừa vào cuộc quyết liệt, quyết tâm, </w:t>
      </w:r>
      <w:r w:rsidRPr="00232B6F">
        <w:rPr>
          <w:sz w:val="24"/>
          <w:szCs w:val="24"/>
          <w:bdr w:val="none" w:sz="0" w:space="0" w:color="auto" w:frame="1"/>
          <w:lang w:val="vi-VN"/>
        </w:rPr>
        <w:t xml:space="preserve">triển khai đồng bộcác giải pháp để thực hiện có hiệu quả “mục tiêu kép” vừa phòng, chống dịch Covid-19 vừa phát triển kinh tế - xã hội. Tất cả vì sức khoẻ và tính mạng của người dân là trên hết, trước hết; vì sự phát triển chung của tỉnh nhà. Với tinh thần đó, thời gian tới đòi hỏi tất cả các cấp, các ngành, mỗi cán bộ, đảng viên, mỗi người dân phải nêu cao hơn nữa tinh thần trách nhiệm, </w:t>
      </w:r>
      <w:r w:rsidRPr="00232B6F">
        <w:rPr>
          <w:sz w:val="24"/>
          <w:szCs w:val="24"/>
          <w:bdr w:val="none" w:sz="0" w:space="0" w:color="auto" w:frame="1"/>
        </w:rPr>
        <w:t xml:space="preserve">triển khai </w:t>
      </w:r>
      <w:r w:rsidRPr="00232B6F">
        <w:rPr>
          <w:sz w:val="24"/>
          <w:szCs w:val="24"/>
          <w:bdr w:val="none" w:sz="0" w:space="0" w:color="auto" w:frame="1"/>
          <w:lang w:val="vi-VN"/>
        </w:rPr>
        <w:t>thực hiện đồng bộ, kịp thời, hiệu quả các giải pháp phòng, chống dịch</w:t>
      </w:r>
      <w:r w:rsidRPr="00232B6F">
        <w:rPr>
          <w:sz w:val="24"/>
          <w:szCs w:val="24"/>
          <w:bdr w:val="none" w:sz="0" w:space="0" w:color="auto" w:frame="1"/>
        </w:rPr>
        <w:t>bệnh Covid-19</w:t>
      </w:r>
      <w:r w:rsidRPr="00232B6F">
        <w:rPr>
          <w:sz w:val="24"/>
          <w:szCs w:val="24"/>
          <w:bdr w:val="none" w:sz="0" w:space="0" w:color="auto" w:frame="1"/>
          <w:lang w:val="vi-VN"/>
        </w:rPr>
        <w:t>, quyết tâm ngăn chặn, đẩy lùi dịch bệnh trong thời gian sớmnhất.</w:t>
      </w:r>
    </w:p>
    <w:p w:rsidR="00232B6F" w:rsidRPr="00232B6F" w:rsidRDefault="00232B6F" w:rsidP="00232B6F">
      <w:pPr>
        <w:ind w:firstLine="567"/>
        <w:jc w:val="both"/>
        <w:rPr>
          <w:sz w:val="24"/>
          <w:szCs w:val="24"/>
          <w:shd w:val="clear" w:color="auto" w:fill="FFFFFF"/>
        </w:rPr>
      </w:pPr>
      <w:r w:rsidRPr="00232B6F">
        <w:rPr>
          <w:sz w:val="24"/>
          <w:szCs w:val="24"/>
          <w:shd w:val="clear" w:color="auto" w:fill="FFFFFF"/>
          <w:lang w:val="vi-VN"/>
        </w:rPr>
        <w:t xml:space="preserve">Với niềm tự hào, phấn khởi về chặng đường 76 năm phấn đấu vẻ vang gìn giữ nền độc lập dân tộc, với truyền thống cách mạng của quê hương, cùng với sự đoàn kết, nhất trí cao của Đảng bộ và nhân dân, tin tưởng rằng chúng ta sẽ tăng thêm </w:t>
      </w:r>
      <w:r w:rsidRPr="00232B6F">
        <w:rPr>
          <w:sz w:val="24"/>
          <w:szCs w:val="24"/>
          <w:lang w:val="vi-VN"/>
        </w:rPr>
        <w:t xml:space="preserve">nghị lực, niềm tin để hoàn thành thắng lợi mọi nhiệm vụ trong giai đoạn cách mạng mới, </w:t>
      </w:r>
      <w:r w:rsidRPr="00232B6F">
        <w:rPr>
          <w:sz w:val="24"/>
          <w:szCs w:val="24"/>
          <w:shd w:val="clear" w:color="auto" w:fill="FFFFFF"/>
          <w:lang w:val="vi-VN"/>
        </w:rPr>
        <w:t>vượt qua được mọi khó khăn, thách thức, chiến thắng, đẩy lùi dịch bệnh để xây dựng quê hương ngày càng giàu đẹp, văn minh.</w:t>
      </w:r>
    </w:p>
    <w:p w:rsidR="00232B6F" w:rsidRPr="00232B6F" w:rsidRDefault="00232B6F" w:rsidP="00232B6F">
      <w:pPr>
        <w:tabs>
          <w:tab w:val="left" w:pos="6946"/>
        </w:tabs>
        <w:ind w:firstLine="567"/>
        <w:jc w:val="right"/>
        <w:rPr>
          <w:b/>
          <w:sz w:val="24"/>
          <w:szCs w:val="24"/>
          <w:bdr w:val="none" w:sz="0" w:space="0" w:color="auto" w:frame="1"/>
        </w:rPr>
      </w:pPr>
      <w:r w:rsidRPr="00232B6F">
        <w:rPr>
          <w:b/>
          <w:sz w:val="24"/>
          <w:szCs w:val="24"/>
          <w:shd w:val="clear" w:color="auto" w:fill="FFFFFF"/>
        </w:rPr>
        <w:t>Thảo Vy - Ban Tuyên giáo Tỉnh uỷ</w:t>
      </w:r>
    </w:p>
    <w:p w:rsidR="00232B6F" w:rsidRPr="00232B6F" w:rsidRDefault="00232B6F" w:rsidP="00232B6F">
      <w:pPr>
        <w:ind w:firstLine="567"/>
        <w:jc w:val="both"/>
        <w:rPr>
          <w:b/>
          <w:color w:val="000099"/>
          <w:sz w:val="24"/>
          <w:szCs w:val="24"/>
          <w:shd w:val="clear" w:color="auto" w:fill="FFFFFF"/>
        </w:rPr>
      </w:pPr>
      <w:r w:rsidRPr="00232B6F">
        <w:rPr>
          <w:b/>
          <w:color w:val="000099"/>
          <w:sz w:val="24"/>
          <w:szCs w:val="24"/>
          <w:shd w:val="clear" w:color="auto" w:fill="FFFFFF"/>
        </w:rPr>
        <w:t>4. Thực hiện chuyên đề toàn khóa - chuyên đề năm 2021 học tập và làm theo tư tưởng, đạo đức, phong cách Hồ Chí Minh</w:t>
      </w:r>
    </w:p>
    <w:p w:rsidR="00232B6F" w:rsidRPr="00232B6F" w:rsidRDefault="00232B6F" w:rsidP="00232B6F">
      <w:pPr>
        <w:ind w:firstLine="567"/>
        <w:jc w:val="both"/>
        <w:textAlignment w:val="baseline"/>
        <w:rPr>
          <w:sz w:val="24"/>
          <w:szCs w:val="24"/>
        </w:rPr>
      </w:pPr>
      <w:r w:rsidRPr="00232B6F">
        <w:rPr>
          <w:sz w:val="24"/>
          <w:szCs w:val="24"/>
        </w:rPr>
        <w:t xml:space="preserve">Năm 2021, để </w:t>
      </w:r>
      <w:r w:rsidRPr="00232B6F">
        <w:rPr>
          <w:bCs/>
          <w:iCs/>
          <w:sz w:val="24"/>
          <w:szCs w:val="24"/>
          <w:shd w:val="clear" w:color="auto" w:fill="FFFFFF"/>
        </w:rPr>
        <w:t xml:space="preserve">thực hiện có hiệu quả Kết luận số 01-KL/TW ngày 18-5-2021 của Bộ Chính trị về tiếp tục thực hiện Chỉ thị số 05-CT/TW, </w:t>
      </w:r>
      <w:r w:rsidRPr="00232B6F">
        <w:rPr>
          <w:sz w:val="24"/>
          <w:szCs w:val="24"/>
        </w:rPr>
        <w:t xml:space="preserve">Ban Tuyên giáo Trung ương đã ban hành </w:t>
      </w:r>
      <w:r w:rsidRPr="00232B6F">
        <w:rPr>
          <w:sz w:val="24"/>
          <w:szCs w:val="24"/>
          <w:shd w:val="clear" w:color="auto" w:fill="FFFFFF"/>
        </w:rPr>
        <w:t>chuyên đề toàn khóa – chuyên đề năm 2021 với n</w:t>
      </w:r>
      <w:r w:rsidRPr="00232B6F">
        <w:rPr>
          <w:sz w:val="24"/>
          <w:szCs w:val="24"/>
        </w:rPr>
        <w:t>ội dung học tập và làm theo tư tưởng, đạo đức, phong cách Hồ Chí Minh về ý chí tự lực, tự cường và khát vọng xây dựng đất nước phồn vinh, hạnh phúc</w:t>
      </w:r>
      <w:r w:rsidRPr="00232B6F">
        <w:rPr>
          <w:sz w:val="24"/>
          <w:szCs w:val="24"/>
          <w:vertAlign w:val="superscript"/>
        </w:rPr>
        <w:footnoteReference w:id="3"/>
      </w:r>
      <w:r w:rsidRPr="00232B6F">
        <w:rPr>
          <w:sz w:val="24"/>
          <w:szCs w:val="24"/>
        </w:rPr>
        <w:t>.</w:t>
      </w:r>
      <w:r w:rsidRPr="00232B6F">
        <w:rPr>
          <w:color w:val="000000"/>
          <w:sz w:val="24"/>
          <w:szCs w:val="24"/>
          <w:shd w:val="clear" w:color="auto" w:fill="FFFFFF"/>
        </w:rPr>
        <w:t>Việc tổ chức học tập và làm theo tư tưởng, đạo đức, phong cách Hồ Chí Minh về chí tự lực, tự cường và khát vọng xây dựng đất nước phồn vinh, hạnh phúc l</w:t>
      </w:r>
      <w:r w:rsidRPr="00232B6F">
        <w:rPr>
          <w:sz w:val="24"/>
          <w:szCs w:val="24"/>
          <w:shd w:val="clear" w:color="auto" w:fill="FFFFFF"/>
        </w:rPr>
        <w:t xml:space="preserve">à động lực để Đảng bộ và nhân dân ta vượt qua mọi khó khăn, thách góp phần thực hiện thắng lợi </w:t>
      </w:r>
      <w:r w:rsidRPr="00232B6F">
        <w:rPr>
          <w:sz w:val="24"/>
          <w:szCs w:val="24"/>
          <w:shd w:val="clear" w:color="auto" w:fill="FFFFFF"/>
        </w:rPr>
        <w:lastRenderedPageBreak/>
        <w:t xml:space="preserve">phong trào thi đua Đồng Khởi mới vàthực hiện đạt kết quả cao nhất các mục tiêu, chỉ tiêu và các nhiệm vụ trọng tâm, đột phá mà Nghị quyết Đại hội XI  Đảng bộ tỉnh đề ra. Đây là việc làm thiết thực để mỗi cán bộ, đảng viên phát huy cao độ ý thức, trách nhiệm, tinh </w:t>
      </w:r>
      <w:r w:rsidRPr="00232B6F">
        <w:rPr>
          <w:color w:val="000000"/>
          <w:sz w:val="24"/>
          <w:szCs w:val="24"/>
          <w:shd w:val="clear" w:color="auto" w:fill="FFFFFF"/>
        </w:rPr>
        <w:t>thần cống hiến, lao động sáng tạo, phụng sự Tổ quốc, phụng sự dân tộc, phụng sự Nhân dân, tiếp tục phát triển sự nghiệp cách mạng mà Chủ tịch Hồ Chí Minh để lại, xây dựng đất nước ngày càng phồn vinh, hạnh phúc.</w:t>
      </w:r>
    </w:p>
    <w:p w:rsidR="00232B6F" w:rsidRPr="00232B6F" w:rsidRDefault="00232B6F" w:rsidP="00232B6F">
      <w:pPr>
        <w:ind w:firstLine="567"/>
        <w:jc w:val="both"/>
        <w:textAlignment w:val="baseline"/>
        <w:rPr>
          <w:sz w:val="24"/>
          <w:szCs w:val="24"/>
        </w:rPr>
      </w:pPr>
      <w:r w:rsidRPr="00232B6F">
        <w:rPr>
          <w:sz w:val="24"/>
          <w:szCs w:val="24"/>
        </w:rPr>
        <w:t>Trong năm 2021, phát huy tinh thần “ Đồng thuận – sáng tạo”, quyết tâm thực hiện thắng lợi Di chúc của Người trong giai đoạn cách mạng mới</w:t>
      </w:r>
      <w:r w:rsidRPr="00232B6F">
        <w:rPr>
          <w:sz w:val="24"/>
          <w:szCs w:val="24"/>
          <w:bdr w:val="none" w:sz="0" w:space="0" w:color="auto" w:frame="1"/>
        </w:rPr>
        <w:t xml:space="preserve"> cũng như đưa việc học tập và làm theo tư tưởng, đạo đức, phong cách Hồ Chí Minh, nhất là chuyên đề toàn khóa – chuyên đền 2021 đi vào chiều sâu, chất lượng, thiết thực, cần tập trung một số nội dung cụ thể như sau:</w:t>
      </w:r>
    </w:p>
    <w:p w:rsidR="00232B6F" w:rsidRPr="00232B6F" w:rsidRDefault="00232B6F" w:rsidP="00232B6F">
      <w:pPr>
        <w:ind w:firstLine="567"/>
        <w:jc w:val="both"/>
        <w:rPr>
          <w:sz w:val="24"/>
          <w:szCs w:val="24"/>
          <w:shd w:val="clear" w:color="auto" w:fill="FFFFFF"/>
        </w:rPr>
      </w:pPr>
      <w:r w:rsidRPr="00232B6F">
        <w:rPr>
          <w:b/>
          <w:i/>
          <w:sz w:val="24"/>
          <w:szCs w:val="24"/>
        </w:rPr>
        <w:t>Một là</w:t>
      </w:r>
      <w:r w:rsidRPr="00232B6F">
        <w:rPr>
          <w:sz w:val="24"/>
          <w:szCs w:val="24"/>
        </w:rPr>
        <w:t xml:space="preserve">, cấp ủy tiếp tục </w:t>
      </w:r>
      <w:r w:rsidRPr="00232B6F">
        <w:rPr>
          <w:sz w:val="24"/>
          <w:szCs w:val="24"/>
          <w:shd w:val="clear" w:color="auto" w:fill="FFFFFF"/>
        </w:rPr>
        <w:t>đẩy mạnh học tập và làm theo tư tưởng, đạo đức, phong cách Hồ Chí Minh theo tinh thần Kết luận số 01-KL/TW của Bộ Chính trị khóa XIII, trước hết tập trung triển khai chuyên đề toàn khóa và chuyên đề năm 2021 về học tập và làm theo tư tưởng, đạo đức, phong cách Hồ Chí Minh về ý chí tự lực, tự cường và khát vọng phát triển đất nước phồn vinh, hạnh phúcđể nâng cao nhận thức cho cán bộ, đảng viên, khơi dậy mạnh mẽ tinh thần Đồng khởi, khát vọng vươn lên của toàn Đảng bộ và Nhân dân.</w:t>
      </w:r>
    </w:p>
    <w:p w:rsidR="00232B6F" w:rsidRPr="00232B6F" w:rsidRDefault="00232B6F" w:rsidP="00232B6F">
      <w:pPr>
        <w:shd w:val="clear" w:color="auto" w:fill="FFFFFF"/>
        <w:ind w:firstLine="567"/>
        <w:jc w:val="both"/>
        <w:textAlignment w:val="baseline"/>
        <w:rPr>
          <w:sz w:val="24"/>
          <w:szCs w:val="24"/>
        </w:rPr>
      </w:pPr>
      <w:r w:rsidRPr="00232B6F">
        <w:rPr>
          <w:b/>
          <w:i/>
          <w:sz w:val="24"/>
          <w:szCs w:val="24"/>
          <w:bdr w:val="none" w:sz="0" w:space="0" w:color="auto" w:frame="1"/>
        </w:rPr>
        <w:t>Hai là,</w:t>
      </w:r>
      <w:r w:rsidRPr="00232B6F">
        <w:rPr>
          <w:sz w:val="24"/>
          <w:szCs w:val="24"/>
          <w:bdr w:val="none" w:sz="0" w:space="0" w:color="auto" w:frame="1"/>
        </w:rPr>
        <w:t xml:space="preserve"> quan tâm đưa nội dung làm theo tư tưởng, đạo đức, phong cách Hồ Chí Minh vào chương trình, kế hoạch hành động thực hiện nghị quyết của đảng bộ cấp mình</w:t>
      </w:r>
      <w:r w:rsidRPr="00232B6F">
        <w:rPr>
          <w:sz w:val="24"/>
          <w:szCs w:val="24"/>
          <w:shd w:val="clear" w:color="auto" w:fill="FFFFFF"/>
        </w:rPr>
        <w:t xml:space="preserve">. Tổ chức cho cán bộ đảng viên đăng ký nội dung học tập và làm theo tư tưởng, đạo đức, phong cách Hồ Chí Minh về </w:t>
      </w:r>
      <w:r w:rsidRPr="00232B6F">
        <w:rPr>
          <w:sz w:val="24"/>
          <w:szCs w:val="24"/>
          <w:bdr w:val="none" w:sz="0" w:space="0" w:color="auto" w:frame="1"/>
        </w:rPr>
        <w:t xml:space="preserve">về </w:t>
      </w:r>
      <w:r w:rsidRPr="00232B6F">
        <w:rPr>
          <w:sz w:val="24"/>
          <w:szCs w:val="24"/>
        </w:rPr>
        <w:t>ý chí tự lực, tự cường và khát vọng xây dựng đất nước phồn vinh, hạnh phúc</w:t>
      </w:r>
      <w:r w:rsidRPr="00232B6F">
        <w:rPr>
          <w:sz w:val="24"/>
          <w:szCs w:val="24"/>
          <w:bdr w:val="none" w:sz="0" w:space="0" w:color="auto" w:frame="1"/>
        </w:rPr>
        <w:t xml:space="preserve"> phù hợp với nhiệm vụ chính trị</w:t>
      </w:r>
      <w:r w:rsidRPr="00232B6F">
        <w:rPr>
          <w:sz w:val="24"/>
          <w:szCs w:val="24"/>
          <w:shd w:val="clear" w:color="auto" w:fill="FFFFFF"/>
        </w:rPr>
        <w:t xml:space="preserve"> của địa phương, cơ quan, đơn vị mình; xác định rõ vai trò, trách nhiệm, nội dung, phương thức, thời gian thực hiện đảm bảo hiệu quả, thực chất.</w:t>
      </w:r>
    </w:p>
    <w:p w:rsidR="00232B6F" w:rsidRPr="00232B6F" w:rsidRDefault="00232B6F" w:rsidP="00232B6F">
      <w:pPr>
        <w:shd w:val="clear" w:color="auto" w:fill="FFFFFF"/>
        <w:ind w:firstLine="567"/>
        <w:jc w:val="both"/>
        <w:textAlignment w:val="baseline"/>
        <w:rPr>
          <w:sz w:val="24"/>
          <w:szCs w:val="24"/>
          <w:bdr w:val="none" w:sz="0" w:space="0" w:color="auto" w:frame="1"/>
        </w:rPr>
      </w:pPr>
      <w:r w:rsidRPr="00232B6F">
        <w:rPr>
          <w:b/>
          <w:i/>
          <w:iCs/>
          <w:sz w:val="24"/>
          <w:szCs w:val="24"/>
          <w:bdr w:val="none" w:sz="0" w:space="0" w:color="auto" w:frame="1"/>
        </w:rPr>
        <w:t>Ba là</w:t>
      </w:r>
      <w:r w:rsidRPr="00232B6F">
        <w:rPr>
          <w:b/>
          <w:sz w:val="24"/>
          <w:szCs w:val="24"/>
          <w:bdr w:val="none" w:sz="0" w:space="0" w:color="auto" w:frame="1"/>
        </w:rPr>
        <w:t>,</w:t>
      </w:r>
      <w:r w:rsidRPr="00232B6F">
        <w:rPr>
          <w:sz w:val="24"/>
          <w:szCs w:val="24"/>
          <w:bdr w:val="none" w:sz="0" w:space="0" w:color="auto" w:frame="1"/>
        </w:rPr>
        <w:t xml:space="preserve"> đẩy mạnh tuyên truyền nội dung học tập và làm theo tư tưởng, đạo đức, phong cách Hồ Chí Minh, chuyên đề toàn khóa – chuyên đề 2021 về </w:t>
      </w:r>
      <w:r w:rsidRPr="00232B6F">
        <w:rPr>
          <w:sz w:val="24"/>
          <w:szCs w:val="24"/>
        </w:rPr>
        <w:t>ý chí tự lực, tự cường và khát vọng xây dựng đất nước phồn vinh, hạnh phúc</w:t>
      </w:r>
      <w:r w:rsidRPr="00232B6F">
        <w:rPr>
          <w:sz w:val="24"/>
          <w:szCs w:val="24"/>
          <w:bdr w:val="none" w:sz="0" w:space="0" w:color="auto" w:frame="1"/>
        </w:rPr>
        <w:t>gắn với các phong trào thi đua yêu nước của các cấp, các ngành, nhằm lan tỏa, khơi dậy tinh thần cống hiến, khát vọng phát triển đất nước phồn vinh, hạnh phúc, ý chí tự cường và phát huy sức mạnh đại đoàn kết toàn dân tộc để xây dựng và bảo vệ Tổ quốc. </w:t>
      </w:r>
    </w:p>
    <w:p w:rsidR="00232B6F" w:rsidRPr="00232B6F" w:rsidRDefault="00232B6F" w:rsidP="00232B6F">
      <w:pPr>
        <w:ind w:firstLine="567"/>
        <w:jc w:val="both"/>
        <w:textAlignment w:val="baseline"/>
        <w:rPr>
          <w:sz w:val="24"/>
          <w:szCs w:val="24"/>
          <w:shd w:val="clear" w:color="auto" w:fill="FFFFFF"/>
        </w:rPr>
      </w:pPr>
      <w:r w:rsidRPr="00232B6F">
        <w:rPr>
          <w:b/>
          <w:i/>
          <w:iCs/>
          <w:sz w:val="24"/>
          <w:szCs w:val="24"/>
          <w:bdr w:val="none" w:sz="0" w:space="0" w:color="auto" w:frame="1"/>
        </w:rPr>
        <w:t xml:space="preserve">Bốn là, </w:t>
      </w:r>
      <w:r w:rsidRPr="00232B6F">
        <w:rPr>
          <w:iCs/>
          <w:sz w:val="24"/>
          <w:szCs w:val="24"/>
          <w:bdr w:val="none" w:sz="0" w:space="0" w:color="auto" w:frame="1"/>
        </w:rPr>
        <w:t>t</w:t>
      </w:r>
      <w:r w:rsidRPr="00232B6F">
        <w:rPr>
          <w:sz w:val="24"/>
          <w:szCs w:val="24"/>
          <w:bdr w:val="none" w:sz="0" w:space="0" w:color="auto" w:frame="1"/>
        </w:rPr>
        <w:t xml:space="preserve">ăng cường công tác kiểm tra, giám sát việc thực hiện Kết luận số 01-KL/TW ngày 18/5/2021 của Bộ Chính trị về “Tiếp tục thực hiện Chỉ thị số 05-CT/TW về đẩy mạnh học tập và làm theo tư tưởng, đạo đức, phong cách Hồ Chí Minh”, chuyên đền toàn khóa – chuyên đề 2021 </w:t>
      </w:r>
      <w:r w:rsidRPr="00232B6F">
        <w:rPr>
          <w:sz w:val="24"/>
          <w:szCs w:val="24"/>
          <w:shd w:val="clear" w:color="auto" w:fill="FFFFFF"/>
        </w:rPr>
        <w:t>bảo đảm thực hiện nghiêm túc, triệt để khắc phục bệnh hình thức, tạo bước chuyển biến tích cực, mạnh mẽ trong học tập, làm theo Bác.</w:t>
      </w:r>
    </w:p>
    <w:p w:rsidR="00232B6F" w:rsidRPr="00232B6F" w:rsidRDefault="00232B6F" w:rsidP="00232B6F">
      <w:pPr>
        <w:tabs>
          <w:tab w:val="left" w:pos="5842"/>
        </w:tabs>
        <w:ind w:firstLine="567"/>
        <w:jc w:val="right"/>
        <w:rPr>
          <w:b/>
          <w:sz w:val="24"/>
          <w:szCs w:val="24"/>
        </w:rPr>
      </w:pPr>
      <w:r w:rsidRPr="00232B6F">
        <w:rPr>
          <w:b/>
          <w:sz w:val="24"/>
          <w:szCs w:val="24"/>
        </w:rPr>
        <w:t>Kim Ngân - Ban Tuyên giáo Tỉnh uỷ</w:t>
      </w:r>
    </w:p>
    <w:p w:rsidR="00232B6F" w:rsidRPr="00232B6F" w:rsidRDefault="00232B6F" w:rsidP="00232B6F">
      <w:pPr>
        <w:pStyle w:val="BodyText1"/>
        <w:spacing w:after="0" w:line="240" w:lineRule="auto"/>
        <w:ind w:left="20" w:right="20" w:firstLine="567"/>
        <w:rPr>
          <w:rStyle w:val="Bodytext0"/>
          <w:b/>
          <w:color w:val="000099"/>
          <w:sz w:val="24"/>
          <w:szCs w:val="24"/>
          <w:lang w:val="pt-BR"/>
        </w:rPr>
      </w:pPr>
      <w:r w:rsidRPr="00232B6F">
        <w:rPr>
          <w:rStyle w:val="Bodytext0"/>
          <w:b/>
          <w:color w:val="000099"/>
          <w:sz w:val="24"/>
          <w:szCs w:val="24"/>
          <w:lang w:val="pt-BR"/>
        </w:rPr>
        <w:t>5. Bến Tre sẵn sàng cho năm học mới 2021-2022</w:t>
      </w:r>
    </w:p>
    <w:p w:rsidR="00232B6F" w:rsidRPr="00232B6F" w:rsidRDefault="00232B6F" w:rsidP="00232B6F">
      <w:pPr>
        <w:pStyle w:val="BodyText1"/>
        <w:spacing w:after="0" w:line="240" w:lineRule="auto"/>
        <w:ind w:left="20" w:right="20" w:firstLine="567"/>
        <w:rPr>
          <w:rStyle w:val="Bodytext0"/>
          <w:sz w:val="24"/>
          <w:szCs w:val="24"/>
          <w:lang w:val="pt-BR"/>
        </w:rPr>
      </w:pPr>
      <w:r w:rsidRPr="00232B6F">
        <w:rPr>
          <w:rStyle w:val="Bodytext0"/>
          <w:sz w:val="24"/>
          <w:szCs w:val="24"/>
          <w:lang w:val="pt-BR"/>
        </w:rPr>
        <w:t xml:space="preserve">Năm học 2021-2022 là năm học thứ hai triển khai thực hiện các mục tiêu, nghị quyết giai đoạn 2020-2025 và triển khai thực hiện chương trình, sách giáo khoa giáo dục phổ thông mới (lớp 2, lớp 6). </w:t>
      </w:r>
    </w:p>
    <w:p w:rsidR="00232B6F" w:rsidRPr="00232B6F" w:rsidRDefault="00232B6F" w:rsidP="00232B6F">
      <w:pPr>
        <w:pStyle w:val="BodyText1"/>
        <w:spacing w:after="0" w:line="240" w:lineRule="auto"/>
        <w:ind w:left="20" w:right="20" w:firstLine="567"/>
        <w:rPr>
          <w:rStyle w:val="Bodytext0"/>
          <w:sz w:val="24"/>
          <w:szCs w:val="24"/>
          <w:lang w:val="pt-BR"/>
        </w:rPr>
      </w:pPr>
      <w:r w:rsidRPr="00232B6F">
        <w:rPr>
          <w:rStyle w:val="Bodytext0"/>
          <w:sz w:val="24"/>
          <w:szCs w:val="24"/>
          <w:lang w:val="pt-BR"/>
        </w:rPr>
        <w:t>Theo kế hoạch năm học 2021-2022, tỉnh sẽ có 180 trường mầm non, mẫu giáo độc lập, trong đó có 19 trường ngoài công lập (giảm 01 trường công lập do sáp nhập và 01trường ngoài công lập giải thể). Huy động trẻ trong độ tuổi nhà trẻ ra lớp 17%; trẻ trong độ tuổi mẫu giáo ra lớp 85%</w:t>
      </w:r>
    </w:p>
    <w:p w:rsidR="00232B6F" w:rsidRPr="00232B6F" w:rsidRDefault="00232B6F" w:rsidP="00232B6F">
      <w:pPr>
        <w:pStyle w:val="BodyText1"/>
        <w:spacing w:after="0" w:line="240" w:lineRule="auto"/>
        <w:ind w:left="20" w:right="20" w:firstLine="567"/>
        <w:rPr>
          <w:rStyle w:val="Bodytext0"/>
          <w:sz w:val="24"/>
          <w:szCs w:val="24"/>
          <w:lang w:val="pt-BR"/>
        </w:rPr>
      </w:pPr>
      <w:r w:rsidRPr="00232B6F">
        <w:rPr>
          <w:rStyle w:val="Bodytext0"/>
          <w:sz w:val="24"/>
          <w:szCs w:val="24"/>
          <w:lang w:val="pt-BR"/>
        </w:rPr>
        <w:t xml:space="preserve">  Đối với Giáo dục Tiểu học: Có 190 trường, trong đó 183 trường tiểu học công lập, 4 trường tiểu học-trung học cơ sở, 01 trường phổ thông nhiều cấp học ngoài công lập (Hermann Gmeiner), 01 trường tiểu học-trung học cơ sở ngoài công lập, 01 trường nuôi dạy trẻ em khuyết tật tỉnh. Dự kiến có 3.287 lớp với 99.676 học sinh, gồm: 618 lớp 1 với 18.991 HS, 634 lớp 2 với 18.901 HS, 660 lớp 3 với 19.373 HS, 725 lớp 4 với 22.606 HS và 650 lớp 5 với 19.805 HS. Trong đó 100% học sinh lớp 3, 4, 5 học môn tiếng Anh, 80% học sinh lớp 1, 2 học Tiếng Anh tự chọn theo Chương trình giáo dục phổ thông 2018. 100% trường tiểu học công lập dạy Tin học với  99,2% học sinh lớp 3, 4, 5 được học Tin học. Học sinh lớp 1, 2 học Tin học với 6.964 học sinh (tăng 5.694 học sinh). </w:t>
      </w:r>
    </w:p>
    <w:p w:rsidR="00232B6F" w:rsidRPr="00232B6F" w:rsidRDefault="00232B6F" w:rsidP="00232B6F">
      <w:pPr>
        <w:pStyle w:val="BodyText1"/>
        <w:spacing w:after="0" w:line="240" w:lineRule="auto"/>
        <w:ind w:left="20" w:right="20" w:firstLine="567"/>
        <w:rPr>
          <w:rStyle w:val="Bodytext0"/>
          <w:sz w:val="24"/>
          <w:szCs w:val="24"/>
          <w:lang w:val="pt-BR"/>
        </w:rPr>
      </w:pPr>
      <w:r w:rsidRPr="00232B6F">
        <w:rPr>
          <w:rStyle w:val="Bodytext0"/>
          <w:sz w:val="24"/>
          <w:szCs w:val="24"/>
          <w:lang w:val="pt-BR"/>
        </w:rPr>
        <w:t>Đối với Giáo dục Trung học: Có 130 trườngtrung học cơ sở , dự kiến có 1.999 lớp, 70.862 học sinh; có 35 trường trung học phổ thông, dự kiến có 748 lớp, 32.029 học sinh và 09 Giáo dục nghề nghiệp-giáo dục thường xuyên huyện, thành phố.</w:t>
      </w:r>
    </w:p>
    <w:p w:rsidR="00232B6F" w:rsidRPr="00232B6F" w:rsidRDefault="00232B6F" w:rsidP="00232B6F">
      <w:pPr>
        <w:pStyle w:val="BodyText1"/>
        <w:spacing w:after="0" w:line="240" w:lineRule="auto"/>
        <w:ind w:left="20" w:right="20" w:firstLine="567"/>
        <w:rPr>
          <w:rStyle w:val="Bodytext0"/>
          <w:sz w:val="24"/>
          <w:szCs w:val="24"/>
          <w:lang w:val="pt-BR"/>
        </w:rPr>
      </w:pPr>
      <w:r w:rsidRPr="00232B6F">
        <w:rPr>
          <w:rStyle w:val="Bodytext0"/>
          <w:sz w:val="24"/>
          <w:szCs w:val="24"/>
          <w:lang w:val="pt-BR"/>
        </w:rPr>
        <w:t xml:space="preserve">Để chuẩn bị cho năm học mới,Sở Giáo dục và Đào tạo đã yêu cầu các phòng giáo dục và đào tạo, các nhà trường tiến hành rà soát, kiểm tra, bổ sung, tu sửa cơ sở vật chất.Chuẩn bị đội ngũ và các điều kiện cho việc dạy và học trong tình hình dịch Covid-19 diễn biến phức tạp như hiện nay. </w:t>
      </w:r>
    </w:p>
    <w:p w:rsidR="00232B6F" w:rsidRPr="00232B6F" w:rsidRDefault="00232B6F" w:rsidP="00232B6F">
      <w:pPr>
        <w:pStyle w:val="BodyText1"/>
        <w:spacing w:after="0" w:line="240" w:lineRule="auto"/>
        <w:ind w:left="20" w:right="20" w:firstLine="567"/>
        <w:rPr>
          <w:rStyle w:val="Bodytext0"/>
          <w:sz w:val="24"/>
          <w:szCs w:val="24"/>
          <w:lang w:val="pt-BR"/>
        </w:rPr>
      </w:pPr>
      <w:r w:rsidRPr="00232B6F">
        <w:rPr>
          <w:rStyle w:val="Bodytext0"/>
          <w:sz w:val="24"/>
          <w:szCs w:val="24"/>
          <w:lang w:val="pt-BR"/>
        </w:rPr>
        <w:t xml:space="preserve">Sở Giáo dục và Đào tạo đã phối hợp với Ban Tuyên giáo Tỉnh ủy tham mưu Ban Thường vụ Tỉnh ủy ban hành thông tri về nhiệm vụ năm học 2021-2022; phối hợp với các ban, ngành liên quan khẩn trương tham mưu cho UBND tỉnh chỉ thị năm học, kế hoạch, phương án để học sinh tựu trường. Đặc biệt quan tâm việc triển khai thực hiện chương </w:t>
      </w:r>
      <w:r w:rsidRPr="00232B6F">
        <w:rPr>
          <w:rStyle w:val="Bodytext0"/>
          <w:sz w:val="24"/>
          <w:szCs w:val="24"/>
          <w:lang w:val="pt-BR"/>
        </w:rPr>
        <w:lastRenderedPageBreak/>
        <w:t>trình giáo dục phổ thông mới, trong đó chú ý đảm bảo cung cấp đủ sách giáo khoa mớicho lớp 2 và lớp 6 và xây dựng kịch bản dạy học hiệu quả trong điều kiện vừa triển khai nhiệm vụ năm học vừa phòng chống dịch bệnh.</w:t>
      </w:r>
    </w:p>
    <w:p w:rsidR="00232B6F" w:rsidRPr="00232B6F" w:rsidRDefault="00232B6F" w:rsidP="00232B6F">
      <w:pPr>
        <w:pStyle w:val="BodyText1"/>
        <w:spacing w:after="0" w:line="240" w:lineRule="auto"/>
        <w:ind w:left="20" w:right="20" w:firstLine="567"/>
        <w:rPr>
          <w:rStyle w:val="Bodytext0"/>
          <w:sz w:val="24"/>
          <w:szCs w:val="24"/>
          <w:lang w:val="pt-BR"/>
        </w:rPr>
      </w:pPr>
      <w:r w:rsidRPr="00232B6F">
        <w:rPr>
          <w:rStyle w:val="Bodytext0"/>
          <w:sz w:val="24"/>
          <w:szCs w:val="24"/>
          <w:lang w:val="pt-BR"/>
        </w:rPr>
        <w:t>Hoàn thành công tác thuyên chuyển viên chức trong đó đã giải quyết 95 hồ sơ thuyên chuyển giáo viên.Hiện Sở đang thực hiện điều động viên chức từ nơi thừa sang thiếu và phê duyệt kế hoạch tuyển dụng viên chức bổ sung biên chế theo qui định. Đồng thời tiến hành rà soát thực hiện bổ nhiệm, bổ nhiệm lại cán bộ quản lý để đáp ứng yêu cầu công việc.</w:t>
      </w:r>
    </w:p>
    <w:p w:rsidR="00232B6F" w:rsidRPr="00232B6F" w:rsidRDefault="00232B6F" w:rsidP="00232B6F">
      <w:pPr>
        <w:pStyle w:val="BodyText1"/>
        <w:spacing w:after="0" w:line="240" w:lineRule="auto"/>
        <w:ind w:left="20" w:right="20" w:firstLine="567"/>
        <w:rPr>
          <w:rStyle w:val="Bodytext0"/>
          <w:sz w:val="24"/>
          <w:szCs w:val="24"/>
          <w:lang w:val="pt-BR"/>
        </w:rPr>
      </w:pPr>
      <w:r w:rsidRPr="00232B6F">
        <w:rPr>
          <w:rStyle w:val="Bodytext0"/>
          <w:sz w:val="24"/>
          <w:szCs w:val="24"/>
          <w:lang w:val="pt-BR"/>
        </w:rPr>
        <w:t>Phối hợp các nhà xuất bản, trường đại học tổ chức các lớp tập huấn, bồi dưỡng chuyên môn cho đội ngũ cán bộ quản lý, giáo viên để đáp ứng yêu cầu dạy và học. Phối hợp các nhà xuất bản và Công ty cổ phần sách, thiết bị Bến Tre cung ứng sách giáo khoa cho học sinh lớp 2 và lớp 6. Phối hợp công ty cổ phần đầu tư và phát triển giáo dục Phương Nam thuộc Nhà xuất bản giáo dục Việt Nam tặng 250 bộ sách lớp 1, 200 bộ sách lớp 2 và 150 bộ sách lớp 6 cho các em học sinh nghèo, có hoàn cảnh khó khăn trên địa bàn tỉnh.</w:t>
      </w:r>
    </w:p>
    <w:p w:rsidR="00232B6F" w:rsidRPr="00232B6F" w:rsidRDefault="00232B6F" w:rsidP="00232B6F">
      <w:pPr>
        <w:pStyle w:val="BodyText1"/>
        <w:spacing w:after="0" w:line="240" w:lineRule="auto"/>
        <w:ind w:right="20" w:firstLine="567"/>
        <w:rPr>
          <w:rStyle w:val="Bodytext0"/>
          <w:sz w:val="24"/>
          <w:szCs w:val="24"/>
          <w:lang w:val="pt-BR"/>
        </w:rPr>
      </w:pPr>
      <w:r w:rsidRPr="00232B6F">
        <w:rPr>
          <w:rStyle w:val="Bodytext0"/>
          <w:sz w:val="24"/>
          <w:szCs w:val="24"/>
          <w:lang w:val="pt-BR"/>
        </w:rPr>
        <w:t xml:space="preserve"> SởGiáo dục và Đào tạo đã trình Ủy ban nhân dân tỉnh phê duyệt chủ trương duy tu, sửa chữa cơ sở vật chất cho các trường trung học phổ thông với tổng kinh phí trên 15 tỷ đồng; mua sắm trang thiết bị phục vụ công tác giảng dạy và học tập của các lớp 2, lớp 6 là 206 tỷ đồng. Đồng thời đã ban hành văn bản về chấn chỉnh công tác thu, sử dụng có hiệu quả các nguồn thu hợp pháp trong các cơ sở giáo dục công lập trong năm học 2021-2022. Tiếp tục triển khai thực hiện thu học phí bằng phương thức thanh toán không dùng tiền mặt trong các cơ sở giáo dục công lập trên địa bàn tỉnh. </w:t>
      </w:r>
    </w:p>
    <w:p w:rsidR="00232B6F" w:rsidRPr="00232B6F" w:rsidRDefault="00232B6F" w:rsidP="00232B6F">
      <w:pPr>
        <w:pStyle w:val="BodyText1"/>
        <w:spacing w:after="0" w:line="240" w:lineRule="auto"/>
        <w:ind w:right="20" w:firstLine="567"/>
        <w:rPr>
          <w:rStyle w:val="Bodytext0"/>
          <w:sz w:val="24"/>
          <w:szCs w:val="24"/>
          <w:lang w:val="pt-BR"/>
        </w:rPr>
      </w:pPr>
      <w:r w:rsidRPr="00232B6F">
        <w:rPr>
          <w:rStyle w:val="Bodytext0"/>
          <w:sz w:val="24"/>
          <w:szCs w:val="24"/>
          <w:lang w:val="pt-BR"/>
        </w:rPr>
        <w:t>Để đảm bảo điều kiện tốt nhất cho năm học mới, công tác chuẩn bị về đội ngũ, cơ sở vật chất đã được triển khai đến tất cả các nhà trường trên địa bàn tỉnh. Công tác tuyển sinh</w:t>
      </w:r>
      <w:r w:rsidRPr="00232B6F">
        <w:rPr>
          <w:spacing w:val="0"/>
          <w:sz w:val="24"/>
          <w:szCs w:val="24"/>
          <w:lang w:val="pt-BR"/>
        </w:rPr>
        <w:t xml:space="preserve"> ở các lớp đầu cấp </w:t>
      </w:r>
      <w:r w:rsidRPr="00232B6F">
        <w:rPr>
          <w:rStyle w:val="Bodytext0"/>
          <w:sz w:val="24"/>
          <w:szCs w:val="24"/>
          <w:lang w:val="pt-BR"/>
        </w:rPr>
        <w:t>đã và đang thực hiện nghiêm túc theo kế hoạch phát triển giáo dục đã được phê duyệt. Công tác phòng dịch bệnh được quan tâm để đảm bảo cho giáo viên và học sinh được giảng dạy, học tập trong môi trường an toàn, lành mạnh và thân thiện.</w:t>
      </w:r>
    </w:p>
    <w:p w:rsidR="00232B6F" w:rsidRPr="00232B6F" w:rsidRDefault="00232B6F" w:rsidP="00232B6F">
      <w:pPr>
        <w:pStyle w:val="BodyText1"/>
        <w:spacing w:after="0" w:line="240" w:lineRule="auto"/>
        <w:ind w:right="20" w:firstLine="567"/>
        <w:rPr>
          <w:rStyle w:val="Bodytext0"/>
          <w:b/>
          <w:sz w:val="24"/>
          <w:szCs w:val="24"/>
          <w:lang w:val="pt-BR"/>
        </w:rPr>
      </w:pPr>
      <w:r w:rsidRPr="00232B6F">
        <w:rPr>
          <w:rStyle w:val="Bodytext0"/>
          <w:sz w:val="24"/>
          <w:szCs w:val="24"/>
          <w:lang w:val="pt-BR"/>
        </w:rPr>
        <w:tab/>
      </w:r>
      <w:r w:rsidRPr="00232B6F">
        <w:rPr>
          <w:rStyle w:val="Bodytext0"/>
          <w:sz w:val="24"/>
          <w:szCs w:val="24"/>
          <w:lang w:val="pt-BR"/>
        </w:rPr>
        <w:tab/>
      </w:r>
      <w:r w:rsidRPr="00232B6F">
        <w:rPr>
          <w:rStyle w:val="Bodytext0"/>
          <w:sz w:val="24"/>
          <w:szCs w:val="24"/>
          <w:lang w:val="pt-BR"/>
        </w:rPr>
        <w:tab/>
      </w:r>
      <w:r w:rsidRPr="00232B6F">
        <w:rPr>
          <w:rStyle w:val="Bodytext0"/>
          <w:sz w:val="24"/>
          <w:szCs w:val="24"/>
          <w:lang w:val="pt-BR"/>
        </w:rPr>
        <w:tab/>
        <w:t>La Thị Thúy - Giám đốc Sở Giáo dục và Đào tạo</w:t>
      </w:r>
    </w:p>
    <w:p w:rsidR="00232B6F" w:rsidRPr="00232B6F" w:rsidRDefault="00232B6F" w:rsidP="00232B6F">
      <w:pPr>
        <w:shd w:val="clear" w:color="auto" w:fill="FFFFFF"/>
        <w:ind w:firstLine="567"/>
        <w:outlineLvl w:val="0"/>
        <w:rPr>
          <w:b/>
          <w:bCs/>
          <w:color w:val="000099"/>
          <w:kern w:val="36"/>
          <w:sz w:val="24"/>
          <w:szCs w:val="24"/>
          <w:lang w:val="pt-BR"/>
        </w:rPr>
      </w:pPr>
      <w:r w:rsidRPr="00232B6F">
        <w:rPr>
          <w:b/>
          <w:bCs/>
          <w:color w:val="000099"/>
          <w:kern w:val="36"/>
          <w:sz w:val="24"/>
          <w:szCs w:val="24"/>
          <w:lang w:val="pt-BR"/>
        </w:rPr>
        <w:t>6. Thành tựu 35 năm đổi mới đất nước là thực tiễn sinh động bác bỏ những luận điệu xuyên tạc của các thế lực thù địch</w:t>
      </w:r>
    </w:p>
    <w:p w:rsidR="00232B6F" w:rsidRPr="00232B6F" w:rsidRDefault="00232B6F" w:rsidP="00232B6F">
      <w:pPr>
        <w:shd w:val="clear" w:color="auto" w:fill="FFFFFF"/>
        <w:ind w:firstLine="567"/>
        <w:jc w:val="both"/>
        <w:rPr>
          <w:bCs/>
          <w:sz w:val="24"/>
          <w:szCs w:val="24"/>
          <w:lang w:val="pt-BR"/>
        </w:rPr>
      </w:pPr>
      <w:r w:rsidRPr="00232B6F">
        <w:rPr>
          <w:bCs/>
          <w:sz w:val="24"/>
          <w:szCs w:val="24"/>
          <w:lang w:val="pt-BR"/>
        </w:rPr>
        <w:t>Mục tiêu độc lập dân tộc gắn liền với chủ nghĩa xã hội là sự lựa chọn duy nhất đúng đắn của Bác Hồ, Đảng Cộng sản Việt Nam và nhân dân ta từ 1930. Đó là sự lựa chọn sáng suốt, khoa học của Đảng ta và Chủ tịch Hồ Chí Minh dưới ánh sáng của Chủ nghĩa Mác - Lênin.</w:t>
      </w:r>
    </w:p>
    <w:p w:rsidR="00232B6F" w:rsidRPr="00232B6F" w:rsidRDefault="00232B6F" w:rsidP="00232B6F">
      <w:pPr>
        <w:shd w:val="clear" w:color="auto" w:fill="FFFFFF"/>
        <w:ind w:firstLine="567"/>
        <w:jc w:val="both"/>
        <w:rPr>
          <w:sz w:val="24"/>
          <w:szCs w:val="24"/>
          <w:lang w:val="pt-BR"/>
        </w:rPr>
      </w:pPr>
      <w:r w:rsidRPr="00232B6F">
        <w:rPr>
          <w:sz w:val="24"/>
          <w:szCs w:val="24"/>
          <w:lang w:val="pt-BR"/>
        </w:rPr>
        <w:t>Chính sự lựa chọn sáng suốt và đúng đắn nên đã được nhân dân ta, dân tộc ta và cán bộ, đảng viên chấp nhận sự lựa chọn đó ngay từ đầu và kiên trì phấn đấu thực hiện gần một thế kỷ qua, đã hoàn thành mục tiêu độc lập dân tộc và tiến lên xây dựng chủ nghĩa xã hội. Thế nhưng, thời gian qua và hiện nay, với âm mưu chống phá nhằm kìm hãm không muốn nước ta phát triển… các thế hệ thù địch, các phần tử cơ hội chính trị không ngừng chống phá với nhiều thủ đoạn tinh vi, xảo quyệt, như: Xuyên tạc cho rằng đi lên chủ nghĩa xã hội là sự lựa chọn sai lầm lịch sử, nên tụt hậu, đói nghèo, phủ nhận vai trò lãnh đạo của Đảng Cộng sản Việt Nam, thành tựu của sự nghiệp đổi mới,… nhưng cũng có không ít người do chủ nghĩa cá nhân, do thiếu bản lĩnh chính trị, suy thoái về tư tưởng chính trị, đạo đức, lối sống đã a dua, phụ hoạ theo những luận điệu chống phá đó của các thế lực thù địch, hành vi đó cần đấu tranh phê phán, loại trừ.</w:t>
      </w:r>
    </w:p>
    <w:p w:rsidR="00232B6F" w:rsidRPr="00232B6F" w:rsidRDefault="00232B6F" w:rsidP="00232B6F">
      <w:pPr>
        <w:shd w:val="clear" w:color="auto" w:fill="FFFFFF"/>
        <w:ind w:firstLine="567"/>
        <w:jc w:val="both"/>
        <w:rPr>
          <w:sz w:val="24"/>
          <w:szCs w:val="24"/>
          <w:lang w:val="pt-BR"/>
        </w:rPr>
      </w:pPr>
      <w:r w:rsidRPr="00232B6F">
        <w:rPr>
          <w:sz w:val="24"/>
          <w:szCs w:val="24"/>
          <w:lang w:val="pt-BR"/>
        </w:rPr>
        <w:t>Chúng ta khẳng định rằng, mục tiêu, lý tưởng, con đường độc lập dân tộc gắn liền chủ nghĩa xã hội mà Bác Hồ, Đảng Cộng sản và nhân dân ta lựa chọn từ năm 1930 và kiên trì phấn đấu thực hiện gần một thế kỷ qua, dưới sự lãnh đạo của Đảng Cộng sản Việt Nam tiên phong - Đảng do Chủ tịch Hồ Chí Minh sáng lập, rèn luyện, lãnh đạo đã quy tụ, tập hợp sự đoàn kết toàn dân tộc tiến hành sự nghiệp cách mạng đi từ thắng lợi này đến thắng lợi khác, đã lập nên những chiến công vĩ đại trong thế kỷ XX và tiến hành sự nghiệp đổi mới đạt những thành tựu to lớn, toàn diện, đời sống nhân dân không ngừng cải thiện, nâng cao là không thể phủ nhận. Đảng ta lãnh đạo nhân dân ta vượt qua mọi gian khổ, hy sinh tiến hành các cuộc chiến tranh cách mạng giành thắng lợi. Từ trong đêm dài nô lệ dưới ách thống trị của thực dân, phong kiến, dưới sự lãnh đạo của Đảng và Chủ tịch Hồ Chí Minh, qua các cao trào cách mạng đã làm nên cuộc Cách mạng Tháng Tám, lập nên nước Việt Nam dân chủ cộng hoà, ghi lại tên Việt Nam trên bản đồ thế giới; mở ra một kỷ nguyên mới - độc lập dân tộc gắn với chủ nghĩa xã hội trên đất nước ta. Thắng lợi của cuộc kháng chiến 9 năm chống thực dân Pháp, giành thắng lợi bằng chiến dịch Điện Biên Phủ, giải phóng miền Bắc; tiếp tục tiến hành cuộc kháng chiến chống Mỹ, cứu nước trên 20 năm giành thắng lợi bằng chiến dịch Hồ Chí Minh lịch sử giải phóng miền Nam, thống nhất Tổ quốc, hoàn thành mục tiêu độc lập dân tộc đưa cả nước tiến lên chủ nghĩa xã hội.</w:t>
      </w:r>
    </w:p>
    <w:p w:rsidR="00232B6F" w:rsidRPr="00232B6F" w:rsidRDefault="00232B6F" w:rsidP="00232B6F">
      <w:pPr>
        <w:shd w:val="clear" w:color="auto" w:fill="FFFFFF"/>
        <w:ind w:firstLine="567"/>
        <w:jc w:val="both"/>
        <w:rPr>
          <w:sz w:val="24"/>
          <w:szCs w:val="24"/>
          <w:lang w:val="pt-BR"/>
        </w:rPr>
      </w:pPr>
      <w:r w:rsidRPr="00232B6F">
        <w:rPr>
          <w:sz w:val="24"/>
          <w:szCs w:val="24"/>
          <w:lang w:val="pt-BR"/>
        </w:rPr>
        <w:t xml:space="preserve">Hơn 45 năm qua, kể từ sau 30/4/1975, Đảng ta, nhân dân ta tiếp tục kiên trì thực hiện mục tiêu độc lập dân tộc và xây dựng chủ nghĩa xã hội, tiến hành đồng thời hai nhiệm vụ chiến lược xây dựng và bảo vệ Tổ quốc đạt nhiều thành tựu to lớn và toàn diện. Còn nhớ, những năm sau giải phóng do hậu quả chiến tranh để </w:t>
      </w:r>
      <w:r w:rsidRPr="00232B6F">
        <w:rPr>
          <w:sz w:val="24"/>
          <w:szCs w:val="24"/>
          <w:lang w:val="pt-BR"/>
        </w:rPr>
        <w:lastRenderedPageBreak/>
        <w:t>lại, sự cấm vận của Mỹ, chúng ta phải tiến hành các cuộc chiến tranh bảo vệ biên giới Tây Nam, biên giới phía Bắc; đất nước ta đứng trước nhiều khó khăn, thử thách, khủng hoảng kinh tế trầm trọng kéo dài đến đầu những năm tám mươi của thế kỷ trước, nhưng với bản lĩnh chính trị vững vàng, kinh nghiệm trong lãnh đạo sự nghiệp cách mạng, Đảng đã lãnh đạo nhân dân ta đoàn kết, thống nhất hoàn thành tốt nhiệm vụ bảo vệ Tổ quốc, tiến hành sự nghiệp đổi mới, đưa đất nước từng bước vượt qua khó khăn, vươn lên về mọi mặt, hội nhập ngày càng sâu rộng với thế giới. Sự nghiệp đổi mới do Đảng ta khởi xướng và lãnh đạo 35 năm qua, đã đạt được những thành tựu to lớn có ý nghĩa lịch sử.</w:t>
      </w:r>
    </w:p>
    <w:p w:rsidR="00232B6F" w:rsidRPr="00232B6F" w:rsidRDefault="00232B6F" w:rsidP="00232B6F">
      <w:pPr>
        <w:shd w:val="clear" w:color="auto" w:fill="FFFFFF"/>
        <w:ind w:firstLine="567"/>
        <w:jc w:val="both"/>
        <w:rPr>
          <w:sz w:val="24"/>
          <w:szCs w:val="24"/>
          <w:lang w:val="pt-BR"/>
        </w:rPr>
      </w:pPr>
      <w:r w:rsidRPr="00232B6F">
        <w:rPr>
          <w:sz w:val="24"/>
          <w:szCs w:val="24"/>
          <w:lang w:val="pt-BR"/>
        </w:rPr>
        <w:t>Tăng trưởng kinh tế trung bình của nước ta 35 năm qua khoảng 7% mỗi năm. Quy mô nền kinh tế không ngừng mở rộng, năm 2020 đạt 342,7 tỷ đô la Mỹ, vượt qua nước nghèo, kém phát triển trở thành nước đang phát triển, trở thành nền kinh tế lớn thứ hai trong ASEAN, thuộc nhóm 16 nền kinh tế mới nổi. Thu nhập bình quân đầu người tăng khoảng 17 lần, đạt 3.512 USD năm 2020, vượt ra khỏi nhóm nước có thu nhập thấp từ năm 2008. Từ nước thiếu lương thực, trở thành nước xuất khẩu gạo hàng đầu thế giới. Giảm hộ nghèo từ 58% năm 1993 xuống còn 5,8% năm 2016 và dưới 3% năm 2020; kết cấu hạ tầng giao thông, giáo dục, y tế, viễn thông phát triển mạnh mẽ phủ khắp đáp ứng yêu cầu phát triển của xã hội.</w:t>
      </w:r>
    </w:p>
    <w:p w:rsidR="00232B6F" w:rsidRPr="00232B6F" w:rsidRDefault="00232B6F" w:rsidP="00232B6F">
      <w:pPr>
        <w:shd w:val="clear" w:color="auto" w:fill="FFFFFF"/>
        <w:ind w:firstLine="567"/>
        <w:jc w:val="both"/>
        <w:rPr>
          <w:sz w:val="24"/>
          <w:szCs w:val="24"/>
          <w:lang w:val="pt-BR"/>
        </w:rPr>
      </w:pPr>
      <w:r w:rsidRPr="00232B6F">
        <w:rPr>
          <w:sz w:val="24"/>
          <w:szCs w:val="24"/>
          <w:lang w:val="pt-BR"/>
        </w:rPr>
        <w:t>Đó là nói ở bình diện quốc gia, thực tiễn tỉnh ta cũng đã chứng minh một cách sinh động thành tựu mà sự nghiệp đổi mới đem lại. Sau giải phóng, kết cấu hạ tầng kinh tế - xã hội tỉnh ta không có gì đáng kể, giao thông cách trở, chủ yếu đường đất; trường học, trạm xá; điện, cơ sở kinh tế, công trình văn hoá… hầu như tất cả chúng ta phải xây dựng lại từ đầu, 60% hộ nghèo, thiếu đói triền miên những năm 1977-1979. Sau 35 năm thực hiện đường lối đổi mới, thành tựu mà Bến Tre đạt được là vô cùng quan trọng: Hệ thống giao thông nông thôn phát triển vượt bậc; cầu Rạch Miễu, cầu Hàm Luông, cầu Cổ Chiên, các cầu tạm trên quốc lộ, tỉnh lộ, huyện lộ đều xây dựng lại bằng bê-tông cốt thép, đã phá thế biệt lập với các tỉnh, hệ thống giao thông nông thôn phát triển mạnh, tất cả các xã đều có đường ô tô đến trung tâm và vùng nông thôn, vùng kháng chiến; điện đảm bảo phục vụ cho sản xuất, 99% hộ sử dụng điện; bệnh viện, trường học, trạm y tế được đầu tư xây dựng phủ khắp địa bàn đảm bảo cho chăm sóc sức khoẻ và việc học của nhân dân. Kinh tế không ngừng phát triển, nhiều cơ sở hiện đại như khu công nghiệp, cụm công nghiệp, phát triển hàng ngàn doanh nghiệp tư nhân, hàng chục ngàn hộ kinh doanh; nông nghiệp sản xuất, phát triển theo chuỗi giá trị; vườn cây ăn trái, nuôi trồng, đánh bắt, chế biến thủy hải sản, được ứng dụng khoa học, công nghệ hiện đại; 1 huyện nông thôn mới, trên 50 xã là xã nông thôn mới; thu nhập bình quân đầu người không ngừng tăng lên, năm 2020 đạt 43,6 triệu đồng, tăng 15 lần so với năm 1986; hộ giàu, khá tăng lên, giảm hộ nghèo dưới 5%…</w:t>
      </w:r>
    </w:p>
    <w:p w:rsidR="00232B6F" w:rsidRPr="00232B6F" w:rsidRDefault="00232B6F" w:rsidP="00232B6F">
      <w:pPr>
        <w:shd w:val="clear" w:color="auto" w:fill="FFFFFF"/>
        <w:ind w:firstLine="567"/>
        <w:jc w:val="both"/>
        <w:rPr>
          <w:sz w:val="24"/>
          <w:szCs w:val="24"/>
          <w:lang w:val="pt-BR"/>
        </w:rPr>
      </w:pPr>
      <w:r w:rsidRPr="00232B6F">
        <w:rPr>
          <w:sz w:val="24"/>
          <w:szCs w:val="24"/>
          <w:lang w:val="pt-BR"/>
        </w:rPr>
        <w:t>Điều đó chứng minh rằng sự lựa chọn và kiên định mục tiêu độc lập dân tộc, gắn liền với chủ nghĩa xã hội và thực hiện đường lối đổi mới chúng ta đã có bước phát triển liên tục trong thời gian qua. Khẳng định thành tựu 35 năm thực hiện đường lối đổi mới do Đảng ta khởi xướng, lãnh đạo và 30 năm thực hiện Cương lĩnh chính trị xây dựng đất nước trong thời kỳ quá độ lên chủ nghĩa xã hội, chúng ta đã đạt được những thành tựu to lớn, có ý nghĩa lịch sử. Như Tổng Bí thư Nguyễn Phú Trọng đã phát biểu: “Với tất cả sự khiêm tốn, chúng ta có thể khẳng định rằng: Đất nước ta chưa bao giờ có được cơ đồ, tiềm lực, vị thế và uy tín quốc tế như ngày nay”.</w:t>
      </w:r>
    </w:p>
    <w:p w:rsidR="00232B6F" w:rsidRPr="00232B6F" w:rsidRDefault="00232B6F" w:rsidP="00232B6F">
      <w:pPr>
        <w:shd w:val="clear" w:color="auto" w:fill="FFFFFF"/>
        <w:ind w:firstLine="567"/>
        <w:jc w:val="both"/>
        <w:rPr>
          <w:sz w:val="24"/>
          <w:szCs w:val="24"/>
          <w:lang w:val="pt-BR"/>
        </w:rPr>
      </w:pPr>
      <w:r w:rsidRPr="00232B6F">
        <w:rPr>
          <w:sz w:val="24"/>
          <w:szCs w:val="24"/>
          <w:lang w:val="pt-BR"/>
        </w:rPr>
        <w:t>Những thành tựu đạt được từ sự nghiệp đổi mới dưới sự lãnh đạo của Đảng Cộng sản Việt Nam 35 năm qua là thực tiễn sinh động bác bỏ những luận điệu xuyên tạc, xảo quyệt của các thế lực phản động và các phần tử cơ hội chính trị về mục tiêu độc lập dân tộc gắn liền với chủ nghĩa xã hội và thành tựu của sự nghiệp đổi mới đất nước ta. Đó là cơ sở lý luận và thực tiễn vững chắc tiếp tục khẳng định mục tiêu độc lập dân tộc và con đường đi lên chủ nghĩa xã hội mà chúng ta đã chọn từ năm 1930 là hoàn toàn đúng đắn, phù hợp với quy luật khách quan, thực tiễn phát triển của nước ta và xu thế phát triển của lịch sử và thời đại. Khẳng định sự lãnh đạo đúng đắn của Đảng Cộng sản Việt Nam là nhân tố quyết định mọi thắng lợi của cách mạng nước ta.</w:t>
      </w:r>
    </w:p>
    <w:p w:rsidR="00232B6F" w:rsidRPr="00232B6F" w:rsidRDefault="00232B6F" w:rsidP="00232B6F">
      <w:pPr>
        <w:shd w:val="clear" w:color="auto" w:fill="FFFFFF"/>
        <w:ind w:firstLine="567"/>
        <w:jc w:val="both"/>
        <w:rPr>
          <w:sz w:val="24"/>
          <w:szCs w:val="24"/>
          <w:lang w:val="pt-BR"/>
        </w:rPr>
      </w:pPr>
      <w:r w:rsidRPr="00232B6F">
        <w:rPr>
          <w:sz w:val="24"/>
          <w:szCs w:val="24"/>
          <w:lang w:val="pt-BR"/>
        </w:rPr>
        <w:t>Trước những âm mưu, thủ đoạn chống phá của các thế lực thù địch, hơn ai hết mỗi cán bộ, đảng viên cần nêu cao tinh thần cảnh giác, vững vàng về lập trường tư tưởng, bản lĩnh chính trị; tin tưởng tuyệt đối vào đường lối đổi mới và sự lãnh đạo của Đảng, phấn đấu hoàn thành tốt mọi nhiệm vụ được giao; tích cực đấu tranh phản bác các luận điệu xuyên tạc của các thế lực thù địch, góp phần làm thất bại âm mưu “Diễn biến hoà bình” trên lĩnh vực tư tưởng văn hoá của các thế lực thù địch; kiên trì thực hiện đường lối đổi mới và con đường đi lên chủ nghĩa xã hội ở nước ta.</w:t>
      </w:r>
    </w:p>
    <w:p w:rsidR="00232B6F" w:rsidRPr="00232B6F" w:rsidRDefault="00232B6F" w:rsidP="00232B6F">
      <w:pPr>
        <w:shd w:val="clear" w:color="auto" w:fill="FFFFFF"/>
        <w:ind w:firstLine="567"/>
        <w:jc w:val="right"/>
        <w:rPr>
          <w:b/>
          <w:bCs/>
          <w:sz w:val="24"/>
          <w:szCs w:val="24"/>
          <w:lang w:val="pt-BR"/>
        </w:rPr>
      </w:pPr>
      <w:r w:rsidRPr="00232B6F">
        <w:rPr>
          <w:b/>
          <w:bCs/>
          <w:sz w:val="24"/>
          <w:szCs w:val="24"/>
          <w:lang w:val="pt-BR"/>
        </w:rPr>
        <w:t>C.T.A</w:t>
      </w:r>
    </w:p>
    <w:p w:rsidR="00232B6F" w:rsidRPr="00232B6F" w:rsidRDefault="00232B6F" w:rsidP="00232B6F">
      <w:pPr>
        <w:shd w:val="clear" w:color="auto" w:fill="FFFFFF"/>
        <w:ind w:firstLine="567"/>
        <w:jc w:val="both"/>
        <w:rPr>
          <w:rFonts w:eastAsia="Calibri"/>
          <w:b/>
          <w:bCs/>
          <w:color w:val="000099"/>
          <w:sz w:val="24"/>
          <w:szCs w:val="24"/>
          <w:lang w:val="pt-BR"/>
        </w:rPr>
      </w:pPr>
      <w:r w:rsidRPr="00232B6F">
        <w:rPr>
          <w:rFonts w:eastAsia="Calibri"/>
          <w:b/>
          <w:bCs/>
          <w:color w:val="000099"/>
          <w:sz w:val="24"/>
          <w:szCs w:val="24"/>
          <w:lang w:val="pt-BR"/>
        </w:rPr>
        <w:t>7.</w:t>
      </w:r>
      <w:r>
        <w:rPr>
          <w:rFonts w:eastAsia="Calibri"/>
          <w:b/>
          <w:bCs/>
          <w:color w:val="000099"/>
          <w:sz w:val="24"/>
          <w:szCs w:val="24"/>
          <w:lang w:val="pt-BR"/>
        </w:rPr>
        <w:t xml:space="preserve"> </w:t>
      </w:r>
      <w:r w:rsidRPr="00232B6F">
        <w:rPr>
          <w:rFonts w:eastAsia="Calibri"/>
          <w:b/>
          <w:bCs/>
          <w:color w:val="000099"/>
          <w:sz w:val="24"/>
          <w:szCs w:val="24"/>
          <w:lang w:val="pt-BR"/>
        </w:rPr>
        <w:t>Tăng cường các biện pháp xử lý người đăng tin giả, tin sai sự thật về dịch bệnh Covid -19</w:t>
      </w:r>
    </w:p>
    <w:p w:rsidR="00232B6F" w:rsidRPr="00232B6F" w:rsidRDefault="00232B6F" w:rsidP="00232B6F">
      <w:pPr>
        <w:shd w:val="clear" w:color="auto" w:fill="FFFFFF"/>
        <w:ind w:firstLine="567"/>
        <w:jc w:val="both"/>
        <w:rPr>
          <w:sz w:val="24"/>
          <w:szCs w:val="24"/>
          <w:bdr w:val="none" w:sz="0" w:space="0" w:color="auto" w:frame="1"/>
          <w:lang w:val="pt-BR"/>
        </w:rPr>
      </w:pPr>
      <w:r w:rsidRPr="00232B6F">
        <w:rPr>
          <w:iCs/>
          <w:sz w:val="24"/>
          <w:szCs w:val="24"/>
          <w:lang w:val="pt-BR"/>
        </w:rPr>
        <w:lastRenderedPageBreak/>
        <w:t xml:space="preserve">Thời gian vừa qua, cùng với tình hình dịch bệnh Covid-19 diễn biến phức tạp thì </w:t>
      </w:r>
      <w:r w:rsidRPr="00232B6F">
        <w:rPr>
          <w:sz w:val="24"/>
          <w:szCs w:val="24"/>
          <w:bdr w:val="none" w:sz="0" w:space="0" w:color="auto" w:frame="1"/>
          <w:lang w:val="pt-BR"/>
        </w:rPr>
        <w:t>tình trạng phát tán tin giả, tin sai sự thật về dịch bệnh và công tác phòng, chống dịch Covid-19 cũng gia tăng. Việc xuất hiện nhiều thông tin giả, tin sai sự thật với số lượng lớn các video clip “tự phát” được phát tán tràn lan trên không gian mạng đã và đang gây hoang mang, bức xúc trong dư luận xã hội, nếu không xử lý tốt sẽ dễ phát sinh điểm nóng, ảnh hưởng đến an ninh chính trị, trật tự an toàn xã hội, gây khó khăn cho công tác phòng, chống dịch bệnh của Đảng, Nhà nước và chính quyền các địa phương.</w:t>
      </w:r>
    </w:p>
    <w:p w:rsidR="00232B6F" w:rsidRPr="00232B6F" w:rsidRDefault="00232B6F" w:rsidP="00232B6F">
      <w:pPr>
        <w:shd w:val="clear" w:color="auto" w:fill="FFFFFF"/>
        <w:ind w:firstLine="567"/>
        <w:jc w:val="both"/>
        <w:rPr>
          <w:sz w:val="24"/>
          <w:szCs w:val="24"/>
          <w:lang w:val="pt-BR"/>
        </w:rPr>
      </w:pPr>
      <w:r w:rsidRPr="00232B6F">
        <w:rPr>
          <w:sz w:val="24"/>
          <w:szCs w:val="24"/>
          <w:lang w:val="pt-BR"/>
        </w:rPr>
        <w:t>Nội dung các tin giả, tin sai sự thật chủ yếu là tung tin sai sự thật về diễn biến dịch bệnh tại các điểm nóng</w:t>
      </w:r>
      <w:r w:rsidRPr="00232B6F">
        <w:rPr>
          <w:sz w:val="24"/>
          <w:szCs w:val="24"/>
          <w:vertAlign w:val="superscript"/>
          <w:lang w:val="pt-BR"/>
        </w:rPr>
        <w:t>(</w:t>
      </w:r>
      <w:r w:rsidRPr="00232B6F">
        <w:rPr>
          <w:rFonts w:eastAsia="Calibri"/>
          <w:sz w:val="24"/>
          <w:szCs w:val="24"/>
          <w:vertAlign w:val="superscript"/>
        </w:rPr>
        <w:footnoteReference w:id="4"/>
      </w:r>
      <w:r w:rsidRPr="00232B6F">
        <w:rPr>
          <w:sz w:val="24"/>
          <w:szCs w:val="24"/>
          <w:vertAlign w:val="superscript"/>
          <w:lang w:val="pt-BR"/>
        </w:rPr>
        <w:t>)</w:t>
      </w:r>
      <w:r w:rsidRPr="00232B6F">
        <w:rPr>
          <w:sz w:val="24"/>
          <w:szCs w:val="24"/>
          <w:lang w:val="pt-BR"/>
        </w:rPr>
        <w:t xml:space="preserve">; xuyên tạc về các biện pháp phòng, chống dịch bệnh của Đảng, Chính phủ, cơ quan chức năng và các địa phương, như: Thông tin thất thiệt về hình ảnh được cho là “xác chết của bệnh nhân Covid-19 tại Thành phố Hồ Chí Minh”; thông tin sai sự thật về đoạn tin nhắn được cho là của Bộ Y tế cung cấp thông tin về một nghiên cứu của Singapore cho rằng, dịch bệnh Covid-19 là do một loại vi khuẩn bị nhiễm phóng xạ gây ra đông máu và làm chết người; thông tin có thể điều trị bệnh nhân nhiễm Covid-19 bằng thuốc kháng sinh, kháng viêm và chống đông máu... Nổi cộm là vụ việc tạo dựng và chia sẻ câu chuyện "bác sĩ Khoa" rút ống thở của người nhà để nhường cho sản phụ… </w:t>
      </w:r>
    </w:p>
    <w:p w:rsidR="00232B6F" w:rsidRPr="00232B6F" w:rsidRDefault="00232B6F" w:rsidP="00232B6F">
      <w:pPr>
        <w:shd w:val="clear" w:color="auto" w:fill="FFFFFF"/>
        <w:ind w:firstLine="567"/>
        <w:jc w:val="both"/>
        <w:rPr>
          <w:sz w:val="24"/>
          <w:szCs w:val="24"/>
          <w:lang w:val="pt-BR"/>
        </w:rPr>
      </w:pPr>
      <w:r w:rsidRPr="00232B6F">
        <w:rPr>
          <w:sz w:val="24"/>
          <w:szCs w:val="24"/>
          <w:lang w:val="pt-BR"/>
        </w:rPr>
        <w:t>Đây không phải là lần đầu tiên tin giả về dịch bệnh Covid-19 xuất hiện tràn lan trên Internet, mạng xã hội. Theo thống kê của Cục Phát thanh, truyền hình và thông tin điện tử, Bộ Thông tin và Truyền thông, năm 2020, lực lượng chức năng đã xử lý hơn 1.000 trường hợp vi phạm trên mạng xã hội về đưa tin sai, bịa đặt về tình hình dịch Covid-19 ở nước ta. Đặc biệt, trong những tháng đầu năm 2021, Trung tâm Xử lý tin giả Việt Nam đã công bố “dán nhãn” 37 tin giả; cập nhật 38 tin, xử phạt các cá nhân đưa thông tin giả, sai sự thật từ cơ quan báo chí; tổng đài 18008108 hướng dẫn người dân về báo tin giả tiếp nhận 2.395 cuộc gọi đến... Trong đó, các tin giả liên quan dịch bệnh đang là thông tin được cảnh báo và xử phạt hành chính nhiều nhất thời gian gần đây</w:t>
      </w:r>
      <w:r w:rsidRPr="00232B6F">
        <w:rPr>
          <w:sz w:val="24"/>
          <w:szCs w:val="24"/>
          <w:vertAlign w:val="superscript"/>
          <w:lang w:val="pt-BR"/>
        </w:rPr>
        <w:t>(</w:t>
      </w:r>
      <w:r w:rsidRPr="00232B6F">
        <w:rPr>
          <w:rFonts w:eastAsia="Calibri"/>
          <w:sz w:val="24"/>
          <w:szCs w:val="24"/>
          <w:vertAlign w:val="superscript"/>
        </w:rPr>
        <w:footnoteReference w:id="5"/>
      </w:r>
      <w:r w:rsidRPr="00232B6F">
        <w:rPr>
          <w:sz w:val="24"/>
          <w:szCs w:val="24"/>
          <w:vertAlign w:val="superscript"/>
          <w:lang w:val="pt-BR"/>
        </w:rPr>
        <w:t>)</w:t>
      </w:r>
      <w:r w:rsidRPr="00232B6F">
        <w:rPr>
          <w:sz w:val="24"/>
          <w:szCs w:val="24"/>
          <w:lang w:val="pt-BR"/>
        </w:rPr>
        <w:t>.</w:t>
      </w:r>
    </w:p>
    <w:p w:rsidR="00232B6F" w:rsidRPr="00232B6F" w:rsidRDefault="00232B6F" w:rsidP="00232B6F">
      <w:pPr>
        <w:shd w:val="clear" w:color="auto" w:fill="FFFFFF"/>
        <w:ind w:firstLine="567"/>
        <w:jc w:val="both"/>
        <w:rPr>
          <w:sz w:val="24"/>
          <w:szCs w:val="24"/>
          <w:lang w:val="pt-BR"/>
        </w:rPr>
      </w:pPr>
      <w:r w:rsidRPr="00232B6F">
        <w:rPr>
          <w:sz w:val="24"/>
          <w:szCs w:val="24"/>
          <w:lang w:val="pt-BR"/>
        </w:rPr>
        <w:t xml:space="preserve">Tin giả, tin sai sự thật lan đi với tốc độ nhanh chóng do một số người thiếu thông tin, thiếu hiểu biết và thiếu ý thức trách nhiệm đã nhấn các nút “like” (thích), “share” (chia sẻ), làm cho tình hình xã hội thêm phức tạp, gây khó khăn cho công tác phòng, chống dịch Covid-19.Hệ lụy từ tin giả, tin sai sự thật là vô cùng nghiêm trọng, có thể gây khủng hoảng niềm tin, bất ổn xã hội và làm ảnh hưởng lớn đến nỗ lực chống dịch của cả hệ thống chính trị. </w:t>
      </w:r>
    </w:p>
    <w:p w:rsidR="00232B6F" w:rsidRPr="00232B6F" w:rsidRDefault="00232B6F" w:rsidP="00232B6F">
      <w:pPr>
        <w:shd w:val="clear" w:color="auto" w:fill="FFFFFF"/>
        <w:ind w:firstLine="567"/>
        <w:jc w:val="both"/>
        <w:rPr>
          <w:sz w:val="24"/>
          <w:szCs w:val="24"/>
          <w:lang w:val="pt-BR"/>
        </w:rPr>
      </w:pPr>
      <w:r w:rsidRPr="00232B6F">
        <w:rPr>
          <w:iCs/>
          <w:sz w:val="24"/>
          <w:szCs w:val="24"/>
          <w:lang w:val="pt-BR"/>
        </w:rPr>
        <w:t>Trước tình hình đó, Đảng, Nhà nước, Chính phủ, cơ quan chức năng và các địa phương đã có nhiều văn bản chỉ đạo và biện pháp tăng cường xử lý các tin giả, tin sai sự thật về  dịch bệnh Covid-19</w:t>
      </w:r>
      <w:r w:rsidRPr="00232B6F">
        <w:rPr>
          <w:sz w:val="24"/>
          <w:szCs w:val="24"/>
          <w:lang w:val="pt-BR"/>
        </w:rPr>
        <w:t>; qua đó hàng loạt vụ tung tin giả liên quan dịch bệnh Covid-19 đã bị cơ quan chức năng ở nhiều địa phương phát hiện, xử lý.</w:t>
      </w:r>
    </w:p>
    <w:p w:rsidR="00232B6F" w:rsidRPr="00232B6F" w:rsidRDefault="00232B6F" w:rsidP="00232B6F">
      <w:pPr>
        <w:shd w:val="clear" w:color="auto" w:fill="FFFFFF"/>
        <w:ind w:firstLine="567"/>
        <w:jc w:val="both"/>
        <w:rPr>
          <w:sz w:val="24"/>
          <w:szCs w:val="24"/>
          <w:lang w:val="pt-BR"/>
        </w:rPr>
      </w:pPr>
      <w:r w:rsidRPr="00232B6F">
        <w:rPr>
          <w:sz w:val="24"/>
          <w:szCs w:val="24"/>
          <w:lang w:val="pt-BR"/>
        </w:rPr>
        <w:t xml:space="preserve">Ngày 17/6/2021, Bộ Thông tin và Truyền thông đã ban hành Bộ Quy tắc ứng xử trên mạng xã hội. Theo đó, quy tắc ứng xử cho tổ chức, cá nhân, đó là: (i) Tìm hiểu, tuân thủ các điều khoản hướng dẫn, sử dụng các nhà cung cấp dịch vụ mạng xã hội trước khi đăng ký, tham gia mạng xã hội; (ii) Chia sẻ những thông tin có nguồn chính thống, đáng tin cậy; (iii) Có các hành vi, ứng xử phù hợp với những giá trị đạo đức, văn hóa, truyền thống của dân tộc Việt Nam; không sử dụng từ ngữ gây thù hận, kích động bạo lực, phân biệt </w:t>
      </w:r>
      <w:r w:rsidRPr="00232B6F">
        <w:rPr>
          <w:sz w:val="24"/>
          <w:szCs w:val="24"/>
          <w:lang w:val="pt-BR"/>
        </w:rPr>
        <w:lastRenderedPageBreak/>
        <w:t>vùng miền, giới tính, tôn giáo; (iii) Không đăng tải những nội dung vi phạm pháp luật, các thông tin xúc phạm danh dự, nhân phẩm, ảnh hưởng đến quyền, lợi ích hợp pháp của tổ chức, cá nhân; (iv) Không sử dụng ngôn ngữ phản cảm, vi phạm thuần phong mỹ tục; không tung tin giả, tin sai sự thật; không quảng cáo, kinh doanh dịch vụ trái phép... gây bức xúc trong dư luận xã hội, ảnh hưởng đến trật tự an toàn xã hội.</w:t>
      </w:r>
    </w:p>
    <w:p w:rsidR="00232B6F" w:rsidRPr="00232B6F" w:rsidRDefault="00232B6F" w:rsidP="00232B6F">
      <w:pPr>
        <w:shd w:val="clear" w:color="auto" w:fill="FFFFFF"/>
        <w:ind w:firstLine="567"/>
        <w:jc w:val="both"/>
        <w:rPr>
          <w:sz w:val="24"/>
          <w:szCs w:val="24"/>
          <w:lang w:val="pt-BR"/>
        </w:rPr>
      </w:pPr>
      <w:r w:rsidRPr="00232B6F">
        <w:rPr>
          <w:sz w:val="24"/>
          <w:szCs w:val="24"/>
          <w:lang w:val="pt-BR"/>
        </w:rPr>
        <w:t xml:space="preserve">Ngày 20/7/2021, Chính phủ đã ban hành Nghị quyết số 78/NQ-CP về chuyên đề phòng, chống dịch Covid-19, phân công Bộ Thông tin và Truyền thông chỉ đạo tốt công tác truyền thông, cung cấp thông tin kịp thời để nhân dân hiểu, bình tĩnh, chia sẻ, ủng hộ và tích cực thực hiện các giải pháp phòng, chống dịch. Trên cơ sở đó, ngày 23/7/2021, Bộ Thông tin và Truyền thông đã ban hành Văn bản số 2765/BTTTT-PTTH&amp;TTĐT thực hiện Nghị quyết số 78/NQ-CP của Chính phủ và tăng cường xử lý tin giả, tin sai sự thật về Covid-19 trên mạng gửi các Bộ, cơ quan ngang Bộ, cơ quan trực thuộc Chính phủ; UBND các tỉnh, thành phố trực thuộc Trung ương. </w:t>
      </w:r>
    </w:p>
    <w:p w:rsidR="00232B6F" w:rsidRPr="00232B6F" w:rsidRDefault="00232B6F" w:rsidP="00232B6F">
      <w:pPr>
        <w:shd w:val="clear" w:color="auto" w:fill="FFFFFF"/>
        <w:ind w:firstLine="567"/>
        <w:jc w:val="both"/>
        <w:rPr>
          <w:rFonts w:eastAsia="Calibri"/>
          <w:bCs/>
          <w:sz w:val="24"/>
          <w:szCs w:val="24"/>
          <w:lang w:val="pt-BR"/>
        </w:rPr>
      </w:pPr>
      <w:r w:rsidRPr="00232B6F">
        <w:rPr>
          <w:sz w:val="24"/>
          <w:szCs w:val="24"/>
          <w:lang w:val="pt-BR"/>
        </w:rPr>
        <w:t xml:space="preserve">Bộ Công an khuyến cáo người dân khi tiếp cận thông tin về dịch bệnh Covid-19 trên không gian mạng cần bình tĩnh, tỉnh táo sàng lọc thông tin, nhận diện rõ các thông tin xuyên tạc, giả mạo. Khi tiếp nhận thông tin, xem thông tin đó đến từ nguồn nào; cảnh giác, thận trọng nếu nguồn thông tin không rõ ràng. </w:t>
      </w:r>
      <w:r w:rsidRPr="00232B6F">
        <w:rPr>
          <w:rFonts w:eastAsia="Calibri"/>
          <w:bCs/>
          <w:sz w:val="24"/>
          <w:szCs w:val="24"/>
          <w:lang w:val="pt-BR"/>
        </w:rPr>
        <w:t xml:space="preserve">Để góp phần ngăn chặn tin giả, tin sai sự thật về tình hình dịch bệnh Covid-19, trong thời gian tới, công tác tuyên truyền cần thực hiện tốt một số nội dung sau: </w:t>
      </w:r>
    </w:p>
    <w:p w:rsidR="00232B6F" w:rsidRPr="00232B6F" w:rsidRDefault="00232B6F" w:rsidP="00232B6F">
      <w:pPr>
        <w:shd w:val="clear" w:color="auto" w:fill="FFFFFF"/>
        <w:ind w:firstLine="567"/>
        <w:jc w:val="both"/>
        <w:rPr>
          <w:rFonts w:eastAsia="Calibri"/>
          <w:bCs/>
          <w:sz w:val="24"/>
          <w:szCs w:val="24"/>
          <w:lang w:val="pt-BR"/>
        </w:rPr>
      </w:pPr>
      <w:r w:rsidRPr="00232B6F">
        <w:rPr>
          <w:rFonts w:eastAsia="Calibri"/>
          <w:b/>
          <w:bCs/>
          <w:i/>
          <w:sz w:val="24"/>
          <w:szCs w:val="24"/>
          <w:lang w:val="pt-BR"/>
        </w:rPr>
        <w:t>Một là,</w:t>
      </w:r>
      <w:r w:rsidRPr="00232B6F">
        <w:rPr>
          <w:rFonts w:eastAsia="Calibri"/>
          <w:bCs/>
          <w:sz w:val="24"/>
          <w:szCs w:val="24"/>
          <w:lang w:val="pt-BR"/>
        </w:rPr>
        <w:t xml:space="preserve"> thông tin, tuyên truyền nâng cao nhận thức của cán bộ, đảng viên và các tầng lớp nhân dân để chủ động nhận diện được tin giả, tin sai sự thật về tình hình dịch bệnh Covid-19 từ đó không nghe theo, không làm theo và không phổ biến, không chia sẻ làm phức tạp thêm tình hình.</w:t>
      </w:r>
    </w:p>
    <w:p w:rsidR="00232B6F" w:rsidRPr="00232B6F" w:rsidRDefault="00232B6F" w:rsidP="00232B6F">
      <w:pPr>
        <w:shd w:val="clear" w:color="auto" w:fill="FFFFFF"/>
        <w:ind w:firstLine="567"/>
        <w:jc w:val="both"/>
        <w:rPr>
          <w:rFonts w:eastAsia="Calibri"/>
          <w:bCs/>
          <w:sz w:val="24"/>
          <w:szCs w:val="24"/>
          <w:lang w:val="pt-BR"/>
        </w:rPr>
      </w:pPr>
      <w:r w:rsidRPr="00232B6F">
        <w:rPr>
          <w:rFonts w:eastAsia="Calibri"/>
          <w:b/>
          <w:bCs/>
          <w:i/>
          <w:sz w:val="24"/>
          <w:szCs w:val="24"/>
          <w:lang w:val="pt-BR"/>
        </w:rPr>
        <w:t>Hai là,</w:t>
      </w:r>
      <w:r w:rsidRPr="00232B6F">
        <w:rPr>
          <w:rFonts w:eastAsia="Calibri"/>
          <w:bCs/>
          <w:sz w:val="24"/>
          <w:szCs w:val="24"/>
          <w:lang w:val="pt-BR"/>
        </w:rPr>
        <w:t xml:space="preserve"> tuyên truyền về chủ trương, đường lối của Đảng, chính sách, pháp luật của Nhà nước, Nghị quyết của Chính phủ, các văn bản, quy tắc của cơ quan chức năng, các địa phương về vấn đề tham gia mạng xã hội để mọi người chấp hành nghiêm, không vi phạm, tuân thủ pháp luật, không tuyên truyền, không chia sẻ những thông tin giả, sai sự thật về tình hình dịch bệnh Covid-19. </w:t>
      </w:r>
    </w:p>
    <w:p w:rsidR="00232B6F" w:rsidRPr="00232B6F" w:rsidRDefault="00232B6F" w:rsidP="00232B6F">
      <w:pPr>
        <w:ind w:firstLine="567"/>
        <w:contextualSpacing/>
        <w:mirrorIndents/>
        <w:jc w:val="both"/>
        <w:rPr>
          <w:rFonts w:eastAsia="Calibri"/>
          <w:bCs/>
          <w:sz w:val="24"/>
          <w:szCs w:val="24"/>
          <w:lang w:val="pt-BR"/>
        </w:rPr>
      </w:pPr>
      <w:r w:rsidRPr="00232B6F">
        <w:rPr>
          <w:rFonts w:eastAsia="Calibri"/>
          <w:b/>
          <w:bCs/>
          <w:i/>
          <w:sz w:val="24"/>
          <w:szCs w:val="24"/>
          <w:lang w:val="pt-BR"/>
        </w:rPr>
        <w:t>Ba là,</w:t>
      </w:r>
      <w:r w:rsidRPr="00232B6F">
        <w:rPr>
          <w:rFonts w:eastAsia="Calibri"/>
          <w:bCs/>
          <w:sz w:val="24"/>
          <w:szCs w:val="24"/>
          <w:lang w:val="pt-BR"/>
        </w:rPr>
        <w:t xml:space="preserve"> đấu tranh phê phán với những tin giả, tin sai sự thật về tình hình dịch bệnh Covid-19, khi phát hiện tin giả, tin sai sự thật kịp thời cung cấp cho cơ quan chức năng để có biện pháp ngăn chặn, xử lý. </w:t>
      </w:r>
    </w:p>
    <w:p w:rsidR="00232B6F" w:rsidRPr="00232B6F" w:rsidRDefault="00232B6F" w:rsidP="00232B6F">
      <w:pPr>
        <w:tabs>
          <w:tab w:val="left" w:pos="5430"/>
        </w:tabs>
        <w:ind w:firstLine="567"/>
        <w:jc w:val="right"/>
        <w:textAlignment w:val="baseline"/>
        <w:rPr>
          <w:rFonts w:eastAsia="Calibri"/>
          <w:b/>
          <w:sz w:val="24"/>
          <w:szCs w:val="24"/>
          <w:lang w:val="pt-BR"/>
        </w:rPr>
      </w:pPr>
      <w:r w:rsidRPr="00232B6F">
        <w:rPr>
          <w:rFonts w:eastAsia="Calibri"/>
          <w:b/>
          <w:sz w:val="24"/>
          <w:szCs w:val="24"/>
          <w:lang w:val="pt-BR"/>
        </w:rPr>
        <w:tab/>
        <w:t>Ban Tuyên giáo Trung ương</w:t>
      </w:r>
    </w:p>
    <w:p w:rsidR="00111D3D" w:rsidRDefault="003640C4"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outlineLvl w:val="2"/>
        <w:rPr>
          <w:b/>
          <w:color w:val="FF0000"/>
          <w:sz w:val="24"/>
          <w:szCs w:val="24"/>
        </w:rPr>
      </w:pPr>
      <w:r>
        <w:rPr>
          <w:b/>
          <w:color w:val="FF0000"/>
          <w:sz w:val="24"/>
          <w:szCs w:val="24"/>
        </w:rPr>
        <w:t>I</w:t>
      </w:r>
      <w:r w:rsidRPr="00986DDC">
        <w:rPr>
          <w:b/>
          <w:color w:val="FF0000"/>
          <w:sz w:val="24"/>
          <w:szCs w:val="24"/>
        </w:rPr>
        <w:t>II. MỘT SỐ THÔNG TIN THAM KHẢ</w:t>
      </w:r>
      <w:r w:rsidR="00165EE2">
        <w:rPr>
          <w:b/>
          <w:color w:val="FF0000"/>
          <w:sz w:val="24"/>
          <w:szCs w:val="24"/>
        </w:rPr>
        <w:t>O</w:t>
      </w:r>
      <w:r w:rsidR="00111D3D">
        <w:rPr>
          <w:b/>
          <w:color w:val="FF0000"/>
          <w:sz w:val="24"/>
          <w:szCs w:val="24"/>
        </w:rPr>
        <w:t xml:space="preserve"> </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b/>
          <w:color w:val="000099"/>
          <w:sz w:val="24"/>
          <w:szCs w:val="24"/>
          <w:lang w:val="pt-BR"/>
        </w:rPr>
      </w:pPr>
      <w:r w:rsidRPr="00111D3D">
        <w:rPr>
          <w:b/>
          <w:color w:val="000099"/>
          <w:sz w:val="24"/>
          <w:szCs w:val="24"/>
          <w:lang w:val="pt-BR"/>
        </w:rPr>
        <w:t>1.</w:t>
      </w:r>
      <w:r w:rsidR="00111D3D">
        <w:rPr>
          <w:b/>
          <w:color w:val="000099"/>
          <w:sz w:val="24"/>
          <w:szCs w:val="24"/>
          <w:lang w:val="pt-BR"/>
        </w:rPr>
        <w:t xml:space="preserve"> </w:t>
      </w:r>
      <w:r w:rsidRPr="00111D3D">
        <w:rPr>
          <w:b/>
          <w:color w:val="000099"/>
          <w:sz w:val="24"/>
          <w:szCs w:val="24"/>
          <w:lang w:val="pt-BR"/>
        </w:rPr>
        <w:t xml:space="preserve">Kết quả chuyến thăm hữu nghị chính thức Cộng hòa dân chủ nhân dân Lào của Chủ tịch nước Nguyễn Xuân Phúc </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Fonts w:eastAsia="Calibri"/>
          <w:sz w:val="24"/>
          <w:szCs w:val="24"/>
          <w:shd w:val="clear" w:color="auto" w:fill="FFFFFF"/>
          <w:lang w:val="pt-BR"/>
        </w:rPr>
      </w:pPr>
      <w:r w:rsidRPr="00111D3D">
        <w:rPr>
          <w:rFonts w:eastAsia="Calibri"/>
          <w:sz w:val="24"/>
          <w:szCs w:val="24"/>
          <w:shd w:val="clear" w:color="auto" w:fill="FFFFFF"/>
          <w:lang w:val="pt-BR"/>
        </w:rPr>
        <w:t>Từ ngày 09 - 10/8/2021</w:t>
      </w:r>
      <w:r w:rsidRPr="00111D3D">
        <w:rPr>
          <w:rFonts w:eastAsia="Calibri"/>
          <w:sz w:val="24"/>
          <w:szCs w:val="24"/>
          <w:lang w:val="pt-BR"/>
        </w:rPr>
        <w:t xml:space="preserve">, </w:t>
      </w:r>
      <w:r w:rsidRPr="00111D3D">
        <w:rPr>
          <w:rFonts w:eastAsia="Calibri"/>
          <w:sz w:val="24"/>
          <w:szCs w:val="24"/>
          <w:shd w:val="clear" w:color="auto" w:fill="FFFFFF"/>
          <w:lang w:val="pt-BR"/>
        </w:rPr>
        <w:t>nhận lời mời của Tổng Bí thư, Chủ tịch nước Lào Thongloun Sisoulith, </w:t>
      </w:r>
      <w:hyperlink r:id="rId8" w:tgtFrame="_blank" w:history="1">
        <w:r w:rsidRPr="00111D3D">
          <w:rPr>
            <w:rFonts w:eastAsia="Calibri"/>
            <w:sz w:val="24"/>
            <w:szCs w:val="24"/>
            <w:shd w:val="clear" w:color="auto" w:fill="FFFFFF"/>
            <w:lang w:val="pt-BR"/>
          </w:rPr>
          <w:t>Chủ tịch nước Nguyễn Xuân Phúc</w:t>
        </w:r>
      </w:hyperlink>
      <w:r w:rsidRPr="00111D3D">
        <w:rPr>
          <w:rFonts w:eastAsia="Calibri"/>
          <w:sz w:val="24"/>
          <w:szCs w:val="24"/>
          <w:shd w:val="clear" w:color="auto" w:fill="FFFFFF"/>
          <w:lang w:val="pt-BR"/>
        </w:rPr>
        <w:t xml:space="preserve"> cùng Phu nhân và Đoàn </w:t>
      </w:r>
      <w:r w:rsidRPr="00111D3D">
        <w:rPr>
          <w:rFonts w:eastAsia="Calibri"/>
          <w:sz w:val="24"/>
          <w:szCs w:val="24"/>
          <w:lang w:val="pt-BR"/>
        </w:rPr>
        <w:t>đại biểu cấp cao Đảng, Nhà nước Việt Nam</w:t>
      </w:r>
      <w:r w:rsidRPr="00111D3D">
        <w:rPr>
          <w:rFonts w:eastAsia="Calibri"/>
          <w:sz w:val="24"/>
          <w:szCs w:val="24"/>
          <w:shd w:val="clear" w:color="auto" w:fill="FFFFFF"/>
          <w:lang w:val="pt-BR"/>
        </w:rPr>
        <w:t xml:space="preserve"> thăm hữu nghị chính thức nước Cộng hòa dân chủ Nhân dân Lào. </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Fonts w:eastAsia="Calibri"/>
          <w:iCs/>
          <w:sz w:val="24"/>
          <w:szCs w:val="24"/>
          <w:lang w:val="pt-BR"/>
        </w:rPr>
      </w:pPr>
      <w:r w:rsidRPr="00C43C88">
        <w:rPr>
          <w:rFonts w:eastAsia="Calibri"/>
          <w:iCs/>
          <w:sz w:val="24"/>
          <w:szCs w:val="24"/>
          <w:lang w:val="pt-BR"/>
        </w:rPr>
        <w:t>Chuyến thăm đã đạt được những kết quả có ý nghĩa hết sức quan trọng trong việc vun đắp mối quan hệ hữu nghị vĩ đại, đoàn kết đặc biệt và hợp tác toàn diện Việt Nam - Lào. Đây cũng là lần đầu tiên kể từ sau Đại hội Đảng Nhân dân Cách mạng Lào lần thứ XI, Lào đón một nguyên thủ quốc gia nước ngoài tới thăm. Chuyến thăm diễn ra chỉ 6 tuần, sau chuyến thăm hữu nghị chính thức Việt Nam của đồng chí Tổng Bí thư, Chủ tịch nước Lào Thongloun Sisoulith.</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Fonts w:eastAsia="Calibri"/>
          <w:sz w:val="24"/>
          <w:szCs w:val="24"/>
          <w:lang w:val="pt-BR"/>
        </w:rPr>
      </w:pPr>
      <w:r w:rsidRPr="00C43C88">
        <w:rPr>
          <w:rFonts w:eastAsia="Calibri"/>
          <w:sz w:val="24"/>
          <w:szCs w:val="24"/>
          <w:lang w:val="pt-BR"/>
        </w:rPr>
        <w:t>Trong hai ngày, Chủ tịch nước Nguyễn Xuân Phúc đã có hơn 10 hoạt động hội đàm, hội kiến, tiếp xúc cấp cao</w:t>
      </w:r>
      <w:r w:rsidRPr="00C43C88">
        <w:rPr>
          <w:rFonts w:eastAsia="Calibri"/>
          <w:sz w:val="24"/>
          <w:szCs w:val="24"/>
          <w:vertAlign w:val="superscript"/>
          <w:lang w:val="pt-BR"/>
        </w:rPr>
        <w:t>(</w:t>
      </w:r>
      <w:r w:rsidRPr="00C43C88">
        <w:rPr>
          <w:rFonts w:eastAsia="Calibri"/>
          <w:sz w:val="24"/>
          <w:szCs w:val="24"/>
          <w:vertAlign w:val="superscript"/>
        </w:rPr>
        <w:footnoteReference w:id="6"/>
      </w:r>
      <w:r w:rsidRPr="00C43C88">
        <w:rPr>
          <w:rFonts w:eastAsia="Calibri"/>
          <w:sz w:val="24"/>
          <w:szCs w:val="24"/>
          <w:vertAlign w:val="superscript"/>
          <w:lang w:val="pt-BR"/>
        </w:rPr>
        <w:t>)</w:t>
      </w:r>
      <w:r w:rsidRPr="00C43C88">
        <w:rPr>
          <w:rFonts w:eastAsia="Calibri"/>
          <w:sz w:val="24"/>
          <w:szCs w:val="24"/>
          <w:lang w:val="pt-BR"/>
        </w:rPr>
        <w:t>. Các thành viên trong Đoàn cũng đã có 15 hoạt động tiếp xúc, trao đổi với các ban, bộ, ngành, địa phương của Lào. Hai bên đã ký kết 14 văn kiện hợp tác, trao đổi giữa các bộ, ngành, doanh nghiệp và địa phương hai nước trong các lĩnh vực quốc phòng, an ninh, phòng chống ma túy, tìm kiếm cứu nạn, mua bán điện, thăm dò khai thác và chế biến khoáng sản…</w:t>
      </w:r>
      <w:r w:rsidR="00111D3D">
        <w:rPr>
          <w:rFonts w:eastAsia="Calibri"/>
          <w:sz w:val="24"/>
          <w:szCs w:val="24"/>
          <w:lang w:val="pt-BR"/>
        </w:rPr>
        <w:t xml:space="preserve"> </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Fonts w:eastAsia="Calibri"/>
          <w:sz w:val="24"/>
          <w:szCs w:val="24"/>
          <w:lang w:val="pt-BR"/>
        </w:rPr>
      </w:pPr>
      <w:r w:rsidRPr="00C43C88">
        <w:rPr>
          <w:rFonts w:eastAsia="Calibri"/>
          <w:sz w:val="24"/>
          <w:szCs w:val="24"/>
          <w:lang w:val="pt-BR"/>
        </w:rPr>
        <w:t xml:space="preserve">Chủ tịch nước Nguyễn Xuân Phúc và Tổng Bí thư, Chủ tịch nước Lào Thongloun Sisoulith chủ trì cuộc hội đàm giữa hai đoàn đại biểu cấp cao hai nước, hai bên đã nhấn mạnh, nhất trí một số vấn đề sau: (i) Tiếp </w:t>
      </w:r>
      <w:r w:rsidRPr="00C43C88">
        <w:rPr>
          <w:rFonts w:eastAsia="Calibri"/>
          <w:sz w:val="24"/>
          <w:szCs w:val="24"/>
          <w:lang w:val="pt-BR"/>
        </w:rPr>
        <w:lastRenderedPageBreak/>
        <w:t>tục đưa quan hệ chính trị đi vào chiều sâu, nhất trí lấy năm 2022 là “Năm Đoàn kết hữu nghị Việt Nam - Lào, Lào - Việt Nam 2022” để Kỷ niệm 60 năm Ngày thiết lập quan hệ ngoại giao và 45 năm Ngày ký Hiệp ước Hữu nghị và Hợp tác giữa Việt Nam và Lào; (ii) Đẩy mạnh các biện pháp hỗ trợ nhau giải quyết các khó khăn do dịch Covid-19 gây ra đối với mỗi nước và đối với quan hệ hợp tác Việt Nam - Lào; nhất trí cùng thúc đẩy quan hệ hợp tác trên tất cả các lĩnh vực, tận dụng tốt các cơ hội do cuộc Cách mạng công nghiệp 4.0 mang lại; (iii) Tiếp tục thực hiện tốt các Thỏa thuận cấp cao và kết quả đạt được tại Kỳ họp lần thứ 43 Ủy ban liên Chính phủ Việt Nam - Lào; triển khai hiệu quả Hiệp định về hợp tác song phương Việt Nam - Lào giai đoạn 2021</w:t>
      </w:r>
      <w:r w:rsidRPr="00C43C88">
        <w:rPr>
          <w:rFonts w:eastAsia="Calibri"/>
          <w:sz w:val="24"/>
          <w:szCs w:val="24"/>
          <w:lang w:val="vi-VN"/>
        </w:rPr>
        <w:t xml:space="preserve"> - </w:t>
      </w:r>
      <w:r w:rsidRPr="00C43C88">
        <w:rPr>
          <w:rFonts w:eastAsia="Calibri"/>
          <w:sz w:val="24"/>
          <w:szCs w:val="24"/>
          <w:lang w:val="pt-BR"/>
        </w:rPr>
        <w:t>2025</w:t>
      </w:r>
      <w:r w:rsidRPr="00C43C88">
        <w:rPr>
          <w:rFonts w:eastAsia="Calibri"/>
          <w:sz w:val="24"/>
          <w:szCs w:val="24"/>
          <w:lang w:val="vi-VN"/>
        </w:rPr>
        <w:t>;</w:t>
      </w:r>
      <w:r w:rsidRPr="00C43C88">
        <w:rPr>
          <w:rFonts w:eastAsia="Calibri"/>
          <w:sz w:val="24"/>
          <w:szCs w:val="24"/>
          <w:lang w:val="pt-BR"/>
        </w:rPr>
        <w:t xml:space="preserve"> Thỏa thuận chiến lược hợp tác Việt Nam - Lào giai đoạn 2021 -2030, cũng như các kết quả đạt được trong chuyến thăm hữu nghị chính thức Việt Nam vừa qua của đồng chí Thongloun Sisoulith và chuyến thăm hữu nghị chính thức Lào lần này của Chủ tịch nước Nguyễn Xuân Phúc; (iv) Tầm quan trọng của việc duy trì hòa bình, ổn định, an ninh, an toàn, tự do hàng hải và hàng không tại Biển Đông; giải quyết các tranh chấp bằng biện pháp hòa bình, trên cơ sở luật pháp quốc tế, trong đó có Công ước Liên Hợp quốc về Luật Biển năm 1982 (UNCLOS 1982); cùng các bên liên quan thúc đẩy việc thực hiện đầy đủ và hiệu quả Tuyên bố về cách ứng xử của các bên ở Biển Đông (DOC) và sớm đạt được Bộ Quy tắc ứng xử ở Biển Đông (COC) hiệu quả và thực chất, phù hợp với luật pháp quốc tế.</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Fonts w:eastAsia="Calibri"/>
          <w:sz w:val="24"/>
          <w:szCs w:val="24"/>
          <w:lang w:val="pt-BR"/>
        </w:rPr>
      </w:pPr>
      <w:r w:rsidRPr="00C43C88">
        <w:rPr>
          <w:rFonts w:eastAsia="Calibri"/>
          <w:sz w:val="24"/>
          <w:szCs w:val="24"/>
          <w:lang w:val="pt-BR"/>
        </w:rPr>
        <w:t xml:space="preserve">Đặc biệt, trong chuyến thăm, Chủ tịch nước Nguyễn Xuân Phúc đã đến dự và có bài phát biểu quan trọng tại Phiên họp bất thường lần thứ nhất, Quốc hội Lào khóa IX; dự và chủ trì Lễ khánh thành và trao tặng công trình Nhà Quốc hội Lào. </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pt-BR"/>
        </w:rPr>
      </w:pPr>
      <w:r w:rsidRPr="00C43C88">
        <w:rPr>
          <w:sz w:val="24"/>
          <w:szCs w:val="24"/>
          <w:lang w:val="pt-BR"/>
        </w:rPr>
        <w:t xml:space="preserve">Công tác tuyên truyền chuyến thăm hữu nghị chính thức của </w:t>
      </w:r>
      <w:hyperlink r:id="rId9" w:tgtFrame="_blank" w:history="1">
        <w:r w:rsidRPr="00C43C88">
          <w:rPr>
            <w:rFonts w:eastAsia="Calibri"/>
            <w:sz w:val="24"/>
            <w:szCs w:val="24"/>
            <w:shd w:val="clear" w:color="auto" w:fill="FFFFFF"/>
            <w:lang w:val="pt-BR"/>
          </w:rPr>
          <w:t>Chủ tịch nước Nguyễn Xuân Phúc</w:t>
        </w:r>
      </w:hyperlink>
      <w:r w:rsidRPr="00C43C88">
        <w:rPr>
          <w:rFonts w:eastAsia="Calibri"/>
          <w:sz w:val="24"/>
          <w:szCs w:val="24"/>
          <w:shd w:val="clear" w:color="auto" w:fill="FFFFFF"/>
          <w:lang w:val="pt-BR"/>
        </w:rPr>
        <w:t xml:space="preserve"> và Đoàn </w:t>
      </w:r>
      <w:r w:rsidRPr="00C43C88">
        <w:rPr>
          <w:rFonts w:eastAsia="Calibri"/>
          <w:sz w:val="24"/>
          <w:szCs w:val="24"/>
          <w:lang w:val="pt-BR"/>
        </w:rPr>
        <w:t>đại biểu cấp cao Đảng, Nhà nước Việt Nam</w:t>
      </w:r>
      <w:r w:rsidRPr="00C43C88">
        <w:rPr>
          <w:rFonts w:eastAsia="Calibri"/>
          <w:sz w:val="24"/>
          <w:szCs w:val="24"/>
          <w:shd w:val="clear" w:color="auto" w:fill="FFFFFF"/>
          <w:lang w:val="pt-BR"/>
        </w:rPr>
        <w:t xml:space="preserve"> đến nước Cộng hòa dân chủ Nhân dân Lào</w:t>
      </w:r>
      <w:r w:rsidRPr="00C43C88">
        <w:rPr>
          <w:sz w:val="24"/>
          <w:szCs w:val="24"/>
          <w:lang w:val="pt-BR"/>
        </w:rPr>
        <w:t xml:space="preserve"> cần chú trọng một số nội dung chủ yếu sau:</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Fonts w:eastAsia="Calibri"/>
          <w:sz w:val="24"/>
          <w:szCs w:val="24"/>
          <w:lang w:val="pt-BR"/>
        </w:rPr>
      </w:pPr>
      <w:r w:rsidRPr="00C43C88">
        <w:rPr>
          <w:i/>
          <w:sz w:val="24"/>
          <w:szCs w:val="24"/>
          <w:lang w:val="pt-BR"/>
        </w:rPr>
        <w:t>Thứ nhất,</w:t>
      </w:r>
      <w:r w:rsidRPr="00C43C88">
        <w:rPr>
          <w:rFonts w:eastAsia="Calibri"/>
          <w:sz w:val="24"/>
          <w:szCs w:val="24"/>
          <w:lang w:val="pt-BR"/>
        </w:rPr>
        <w:t xml:space="preserve">thông tin đầy đủ về các hoạt động, phát biểu của Chủ tịch nước (đặc biệt tại Phiên họp bất thường lần thứ nhất của Quốc hội Lào khóa IX và tại Lễ khánh thành, trao tặng công trình Nhà Quốc hội). </w:t>
      </w:r>
      <w:r w:rsidRPr="00C43C88">
        <w:rPr>
          <w:sz w:val="24"/>
          <w:szCs w:val="24"/>
          <w:lang w:val="pt-BR"/>
        </w:rPr>
        <w:t xml:space="preserve">Thông tin, tuyên truyền sâu rộng về kết quả của chuyến thăm, trong đó nhấn mạnh những nội dung trao đổi tại các cuộc </w:t>
      </w:r>
      <w:r w:rsidRPr="00C43C88">
        <w:rPr>
          <w:rFonts w:eastAsia="Calibri"/>
          <w:sz w:val="24"/>
          <w:szCs w:val="24"/>
          <w:lang w:val="pt-BR"/>
        </w:rPr>
        <w:t xml:space="preserve">hội đàm, hội kiến, tiếp xúc cấp cao giữa lãnh đạo hai nước và 14 văn kiện hợp tác đã được ký kết, trao đổi giữa các bộ, ngành, doanh nghiệp và địa phương hai nước trong chuyến thăm. </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rFonts w:eastAsia="Calibri"/>
          <w:sz w:val="24"/>
          <w:szCs w:val="24"/>
          <w:lang w:val="pt-BR"/>
        </w:rPr>
      </w:pPr>
      <w:r w:rsidRPr="00C43C88">
        <w:rPr>
          <w:i/>
          <w:sz w:val="24"/>
          <w:szCs w:val="24"/>
          <w:lang w:val="pt-BR"/>
        </w:rPr>
        <w:t xml:space="preserve">Thứ hai, </w:t>
      </w:r>
      <w:r w:rsidRPr="00C43C88">
        <w:rPr>
          <w:sz w:val="24"/>
          <w:szCs w:val="24"/>
          <w:lang w:val="pt-BR"/>
        </w:rPr>
        <w:t xml:space="preserve">tuyên truyền nhấn mạnh, chuyến thăm hữu nghị chính thức của </w:t>
      </w:r>
      <w:hyperlink r:id="rId10" w:tgtFrame="_blank" w:history="1">
        <w:r w:rsidRPr="00C43C88">
          <w:rPr>
            <w:rFonts w:eastAsia="Calibri"/>
            <w:sz w:val="24"/>
            <w:szCs w:val="24"/>
            <w:shd w:val="clear" w:color="auto" w:fill="FFFFFF"/>
            <w:lang w:val="pt-BR"/>
          </w:rPr>
          <w:t>Chủ tịch nước Nguyễn Xuân Phúc</w:t>
        </w:r>
      </w:hyperlink>
      <w:r w:rsidRPr="00C43C88">
        <w:rPr>
          <w:rFonts w:eastAsia="Calibri"/>
          <w:sz w:val="24"/>
          <w:szCs w:val="24"/>
          <w:shd w:val="clear" w:color="auto" w:fill="FFFFFF"/>
          <w:lang w:val="pt-BR"/>
        </w:rPr>
        <w:t xml:space="preserve"> và Đoàn </w:t>
      </w:r>
      <w:r w:rsidRPr="00C43C88">
        <w:rPr>
          <w:rFonts w:eastAsia="Calibri"/>
          <w:sz w:val="24"/>
          <w:szCs w:val="24"/>
          <w:lang w:val="pt-BR"/>
        </w:rPr>
        <w:t xml:space="preserve">đại biểu cấp cao Đảng, Nhà nước Việt Nam </w:t>
      </w:r>
      <w:r w:rsidRPr="00C43C88">
        <w:rPr>
          <w:rFonts w:eastAsia="Calibri"/>
          <w:sz w:val="24"/>
          <w:szCs w:val="24"/>
          <w:shd w:val="clear" w:color="auto" w:fill="FFFFFF"/>
          <w:lang w:val="pt-BR"/>
        </w:rPr>
        <w:t xml:space="preserve">đến nước Cộng hòa dân chủ Nhân dân Lào nhằm </w:t>
      </w:r>
      <w:r w:rsidRPr="00C43C88">
        <w:rPr>
          <w:rFonts w:eastAsia="Calibri"/>
          <w:sz w:val="24"/>
          <w:szCs w:val="24"/>
          <w:lang w:val="pt-BR"/>
        </w:rPr>
        <w:t xml:space="preserve">tiếp tục đưa mối quan hệ hữu nghị vĩ đại, đoàn kết đặc biệt và hợp tác toàn diện Việt Nam - Lào đi vào chiều sâu, hiệu quả, thực chất, mang lại lợi ích thiết thực cho Nhân dân hai nước. </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pt-BR"/>
        </w:rPr>
      </w:pPr>
      <w:r w:rsidRPr="00C43C88">
        <w:rPr>
          <w:i/>
          <w:sz w:val="24"/>
          <w:szCs w:val="24"/>
          <w:lang w:val="pt-BR"/>
        </w:rPr>
        <w:t>Thứ ba,</w:t>
      </w:r>
      <w:r w:rsidRPr="00C43C88">
        <w:rPr>
          <w:sz w:val="24"/>
          <w:szCs w:val="24"/>
          <w:lang w:val="pt-BR"/>
        </w:rPr>
        <w:t xml:space="preserve"> tiếp tục thông tin, tuyên truyền kết quả đạt được trong hợp tác giữa hai nước Việt Nam - Lào trên tất cả các lĩnh vực thời gian qua và phương hướng hợp tác trong thời gian tới.</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right"/>
        <w:outlineLvl w:val="2"/>
        <w:rPr>
          <w:rFonts w:eastAsia="Calibri"/>
          <w:b/>
          <w:sz w:val="24"/>
          <w:szCs w:val="24"/>
          <w:lang w:val="pt-BR"/>
        </w:rPr>
      </w:pPr>
      <w:r w:rsidRPr="00C43C88">
        <w:rPr>
          <w:rFonts w:eastAsia="Calibri"/>
          <w:b/>
          <w:sz w:val="24"/>
          <w:szCs w:val="24"/>
          <w:lang w:val="pt-BR"/>
        </w:rPr>
        <w:t>Ban Tuyên giáo Trung ương</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b/>
          <w:color w:val="000099"/>
          <w:sz w:val="24"/>
          <w:szCs w:val="24"/>
          <w:lang w:val="pt-BR"/>
        </w:rPr>
      </w:pPr>
      <w:r w:rsidRPr="00111D3D">
        <w:rPr>
          <w:b/>
          <w:color w:val="000099"/>
          <w:sz w:val="24"/>
          <w:szCs w:val="24"/>
          <w:lang w:val="pt-BR"/>
        </w:rPr>
        <w:t>2. Các quốc gia nỗ lực đảm bảo an ninh lương thực toàn cầu trong bối cảnh đại dịch Covid-19</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iCs/>
          <w:sz w:val="24"/>
          <w:szCs w:val="24"/>
          <w:lang w:val="pt-BR"/>
        </w:rPr>
      </w:pPr>
      <w:r w:rsidRPr="00C43C88">
        <w:rPr>
          <w:iCs/>
          <w:sz w:val="24"/>
          <w:szCs w:val="24"/>
          <w:lang w:val="pt-BR"/>
        </w:rPr>
        <w:t xml:space="preserve">Trước những diễn biến khó lường của đại dịch </w:t>
      </w:r>
      <w:r w:rsidRPr="00C43C88">
        <w:rPr>
          <w:sz w:val="24"/>
          <w:szCs w:val="24"/>
          <w:lang w:val="pt-BR"/>
        </w:rPr>
        <w:t xml:space="preserve">Covid-19 </w:t>
      </w:r>
      <w:r w:rsidRPr="00C43C88">
        <w:rPr>
          <w:iCs/>
          <w:sz w:val="24"/>
          <w:szCs w:val="24"/>
          <w:lang w:val="pt-BR"/>
        </w:rPr>
        <w:t xml:space="preserve">suốt gần </w:t>
      </w:r>
      <w:r w:rsidRPr="00C43C88">
        <w:rPr>
          <w:rFonts w:eastAsia="Calibri"/>
          <w:iCs/>
          <w:sz w:val="24"/>
          <w:szCs w:val="24"/>
          <w:lang w:val="pt-BR"/>
        </w:rPr>
        <w:t>0</w:t>
      </w:r>
      <w:r w:rsidRPr="00C43C88">
        <w:rPr>
          <w:iCs/>
          <w:sz w:val="24"/>
          <w:szCs w:val="24"/>
          <w:lang w:val="pt-BR"/>
        </w:rPr>
        <w:t xml:space="preserve">2 năm qua, đảm bảo an ninh lương thực đã và đang trở thành vấn đề cấp thiết đối với toàn cầu. An ninh lương thực là một trong những yếu tố sống còn đối với sự thành bại của việc thực thi các Mục tiêu Phát triển bền vững (SDGs), đặc biệt là xóa đói, giảm nghèo, cải thiện sức khỏe và phúc lợi cộng đồng. Đây cũng là chìa khóa quan trọng quyết định xu hướng tăng trưởng kinh tế và quá trình chuyển đổi nông nghiệp tại một số quốc gia. </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pt-BR"/>
        </w:rPr>
      </w:pPr>
      <w:r w:rsidRPr="00C43C88">
        <w:rPr>
          <w:sz w:val="24"/>
          <w:szCs w:val="24"/>
          <w:lang w:val="pt-BR"/>
        </w:rPr>
        <w:t>Đại dịch Covid-19 đã khiến tỷ lệ thất nghiệp cao kỷ lục và làm chuỗi cung ứng thực phẩm toàn cầu bị phá vỡ, đẩy thêm hàng triệu người rơi vào cảnh đói nghèo</w:t>
      </w:r>
      <w:r w:rsidRPr="00C43C88">
        <w:rPr>
          <w:sz w:val="24"/>
          <w:szCs w:val="24"/>
          <w:vertAlign w:val="superscript"/>
          <w:lang w:val="pt-BR"/>
        </w:rPr>
        <w:t>(</w:t>
      </w:r>
      <w:r w:rsidRPr="00C43C88">
        <w:rPr>
          <w:sz w:val="24"/>
          <w:szCs w:val="24"/>
          <w:vertAlign w:val="superscript"/>
        </w:rPr>
        <w:footnoteReference w:id="7"/>
      </w:r>
      <w:r w:rsidRPr="00C43C88">
        <w:rPr>
          <w:sz w:val="24"/>
          <w:szCs w:val="24"/>
          <w:vertAlign w:val="superscript"/>
          <w:lang w:val="pt-BR"/>
        </w:rPr>
        <w:t>)</w:t>
      </w:r>
      <w:r w:rsidRPr="00C43C88">
        <w:rPr>
          <w:sz w:val="24"/>
          <w:szCs w:val="24"/>
          <w:lang w:val="pt-BR"/>
        </w:rPr>
        <w:t>. Nạn đói có nguy cơ gia tăng do giá lương thực tăng “phi mã” thời gian gần đây</w:t>
      </w:r>
      <w:r w:rsidRPr="00C43C88">
        <w:rPr>
          <w:sz w:val="24"/>
          <w:szCs w:val="24"/>
          <w:vertAlign w:val="superscript"/>
          <w:lang w:val="pt-BR"/>
        </w:rPr>
        <w:t>(</w:t>
      </w:r>
      <w:r w:rsidRPr="00C43C88">
        <w:rPr>
          <w:sz w:val="24"/>
          <w:szCs w:val="24"/>
          <w:vertAlign w:val="superscript"/>
        </w:rPr>
        <w:footnoteReference w:id="8"/>
      </w:r>
      <w:r w:rsidRPr="00C43C88">
        <w:rPr>
          <w:sz w:val="24"/>
          <w:szCs w:val="24"/>
          <w:vertAlign w:val="superscript"/>
          <w:lang w:val="pt-BR"/>
        </w:rPr>
        <w:t>)</w:t>
      </w:r>
      <w:r w:rsidRPr="00C43C88">
        <w:rPr>
          <w:sz w:val="24"/>
          <w:szCs w:val="24"/>
          <w:lang w:val="pt-BR"/>
        </w:rPr>
        <w:t xml:space="preserve">. Nguyên nhân chính dẫn đến tình trạng giá lương thực tăng mạnh là do lượng nhập khẩu lương thực cơ bản tăng mạnh vào năm 2020, chi phí nhập khẩu toàn cầu tăng lên mức kỷ </w:t>
      </w:r>
      <w:r w:rsidRPr="00C43C88">
        <w:rPr>
          <w:sz w:val="24"/>
          <w:szCs w:val="24"/>
          <w:lang w:val="pt-BR"/>
        </w:rPr>
        <w:lastRenderedPageBreak/>
        <w:t>lục (3%). Bên cạnh đó, việc Trung Quốc tăng nhập khẩu thực phẩm cũng khiến giá nông sản thế giới tăng cao. FAO dự báo rằng, nhập khẩu ngô của Trung Quốc trong niên vụ 2021 - 2022 dự kiến sẽ tăng lên mức 24 triệu tấn, cao hơn mức dự báo 22 triệu tấn trước đó.</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pt-BR"/>
        </w:rPr>
      </w:pPr>
      <w:r w:rsidRPr="00C43C88">
        <w:rPr>
          <w:sz w:val="24"/>
          <w:szCs w:val="24"/>
          <w:lang w:val="pt-BR"/>
        </w:rPr>
        <w:t xml:space="preserve">Nguy cơ mất an ninh lương thực toàn cầu hiển hiện rõ tại các nước có giá bán lẻ cao, nhưng thu nhập lại giảm vì dịch bệnh. Trong khi đó, các cuộc xung đột tiếp tục diễn ra ở nhiều khu vực trên thế giới, tình trạng biến đổi khí hậu và gia tăng dân số đang đặt thêm gánh nặng cho ngành nông nghiệp. </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pt-BR"/>
        </w:rPr>
      </w:pPr>
      <w:r w:rsidRPr="00C43C88">
        <w:rPr>
          <w:bCs/>
          <w:sz w:val="24"/>
          <w:szCs w:val="24"/>
          <w:lang w:val="pt-BR"/>
        </w:rPr>
        <w:t xml:space="preserve">Đứng trước nguy cơ mất an ninh lương thực toàn cầu, </w:t>
      </w:r>
      <w:r w:rsidRPr="00C43C88">
        <w:rPr>
          <w:sz w:val="24"/>
          <w:szCs w:val="24"/>
          <w:lang w:val="pt-BR"/>
        </w:rPr>
        <w:t>tại các hội nghị, như: Hội nghị cấp cao Đối tác về tăng trưởng xanh và mục tiêu toàn cầu 2030 (P4G), Hội nghị Ngoại trưởng Nhóm các nền kinh tế phát triển và mới nổi hàng đầu thế giới, Hội nghị trù bị cho Hội nghị thượng đỉnh Hệ thống lương thực thế giới, các nhà lãnh đạo trên thế giới kêu gọi một sự hợp tác toàn cầu nhằm thay đổi mạnh mẽ hệ thống lương thực - nông nghiệp, đảm bảo an ninh lương thực toàn cầu và hỗ trợ các nước nghèo, các nước bị ảnh hưởng bởi đại dịch Covid-19. </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pt-BR"/>
        </w:rPr>
      </w:pPr>
      <w:r w:rsidRPr="00C43C88">
        <w:rPr>
          <w:sz w:val="24"/>
          <w:szCs w:val="24"/>
          <w:lang w:val="pt-BR"/>
        </w:rPr>
        <w:t xml:space="preserve">Về phía Việt Nam, phát biểu tại Hội nghị trù bị cho Hội nghị thượng đỉnh Hệ thống lương thực thế giới, Phó Thủ tướng Chính phủ Phạm Bình Minh khẳng định, Việt Nam sẽ tích cực tham gia thúc đẩy chuyển đổi hệ thống lương thực - thực phẩm toàn cầu với tư cách là quốc gia cung cấp lương thực thực phẩm “minh bạch, trách nhiệm, bền vững”. Trong Chiến lược phát triển kinh tế - xã hội giai đoạn 2021 - 2030, Việt Nam chủ trương đẩy mạnh cơ cấu lại nông nghiệp, phát triển nông nghiệp hàng hóa tập trung quy mô lớn theo hướng hiện đại, phát triển mạnh nông nghiệp ứng dụng công nghệ cao, nâng cao khả năng chống chịu, thích ứng của nông nghiệp với biến đổi khí hậu, tổ chức kết nối nông nghiệp với công nghiệp chế biến, thị trường, xuất khẩu, chuỗi giá trị toàn cầu; đẩy mạnh ứng dụng công nghệ số, chuyển đổi các hệ thống lương thực - thực phẩm theo hướng xanh, ít phát thải và bền vững... </w:t>
      </w:r>
    </w:p>
    <w:p w:rsidR="00111D3D" w:rsidRDefault="00111D3D"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right"/>
        <w:outlineLvl w:val="2"/>
        <w:rPr>
          <w:rFonts w:eastAsia="Calibri"/>
          <w:b/>
          <w:sz w:val="24"/>
          <w:szCs w:val="24"/>
          <w:lang w:val="pt-BR"/>
        </w:rPr>
      </w:pPr>
      <w:r>
        <w:rPr>
          <w:rFonts w:eastAsia="Calibri"/>
          <w:b/>
          <w:sz w:val="24"/>
          <w:szCs w:val="24"/>
          <w:lang w:val="pt-BR"/>
        </w:rPr>
        <w:t>B</w:t>
      </w:r>
      <w:r w:rsidR="00232B6F" w:rsidRPr="00C43C88">
        <w:rPr>
          <w:rFonts w:eastAsia="Calibri"/>
          <w:b/>
          <w:sz w:val="24"/>
          <w:szCs w:val="24"/>
          <w:lang w:val="pt-BR"/>
        </w:rPr>
        <w:t>an Tuyên giáo Trung ương</w:t>
      </w:r>
    </w:p>
    <w:p w:rsidR="00111D3D" w:rsidRP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b/>
          <w:color w:val="000099"/>
          <w:sz w:val="24"/>
          <w:szCs w:val="24"/>
          <w:lang w:val="pt-BR"/>
        </w:rPr>
      </w:pPr>
      <w:r w:rsidRPr="00111D3D">
        <w:rPr>
          <w:b/>
          <w:color w:val="000099"/>
          <w:sz w:val="24"/>
          <w:szCs w:val="24"/>
          <w:lang w:val="pt-BR"/>
        </w:rPr>
        <w:t xml:space="preserve">3. Xung quanh việc Mỹ và Nato rút quân khỏi </w:t>
      </w:r>
      <w:r w:rsidR="00111D3D" w:rsidRPr="00111D3D">
        <w:rPr>
          <w:b/>
          <w:color w:val="000099"/>
          <w:sz w:val="24"/>
          <w:szCs w:val="24"/>
          <w:lang w:val="pt-BR"/>
        </w:rPr>
        <w:t>Afghanistan</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pt-BR"/>
        </w:rPr>
      </w:pPr>
      <w:r w:rsidRPr="00C43C88">
        <w:rPr>
          <w:sz w:val="24"/>
          <w:szCs w:val="24"/>
          <w:lang w:val="pt-BR"/>
        </w:rPr>
        <w:t>Sau sự kiện khủng bố kinh hoàng diễn ra ngày 11/9/2001, Mỹ đã đưa quân đến Afghanistan, có thời điểm số lượng binh sĩ Mỹ hiện diện tại đây lên tới 47.000 người. Cuộc chiến kéo dài 20 năm tại Afghanistan đã khiến hơn 2.200 binh lính Mỹ tử vong và tiêu tốn hàng nghìn tỷ USD của Mỹ. Đầu năm 2020, chính quyền của cựu Tổng thống Mỹ Donald Trump đã đạt được thỏa thuận với Taliban, theo đó Mỹ cam kết sẽ rút 2.500 lính khỏi Afghanistan trước thời điểm 01/5/2021. Đổi lại, Taliban sẽ “cắt đứt” quan hệ với các nhóm khủng bố như Al Qaeda và tham gia vào những cuộc đàm phán hòa bình với Chính phủ Afghanistan.</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pt-BR"/>
        </w:rPr>
      </w:pPr>
      <w:r w:rsidRPr="00C43C88">
        <w:rPr>
          <w:sz w:val="24"/>
          <w:szCs w:val="24"/>
          <w:lang w:val="pt-BR"/>
        </w:rPr>
        <w:t xml:space="preserve">Việc rút quân của Mỹ và NATO có thể châm ngòi cho một cuộc đua tranh chính trị trong khu vực, với nhiều bên khác nhau, từ Trung Quốc tới Thổ Nhĩ Kỳ, từ Nga tới Ấn Độ… tất cả đều đang tìm cách tận dụng khoảng trống quyền lực ngoại giao ở Kabul. Bởi vậy, sau khi Mỹ và NATO rút toàn bộ quân ra khỏi Afghanistan, một cục diện mới sẽ được xác lập với những biến số mới. Về cơ bản, Afghanistan được các chuyên gia chính trị, nhà quân sự thế giới nhận định sẽ vẫn là mảnh đất để nhiều bên chi phối. </w:t>
      </w:r>
      <w:r w:rsidRPr="00C43C88">
        <w:rPr>
          <w:i/>
          <w:sz w:val="24"/>
          <w:szCs w:val="24"/>
          <w:lang w:val="pt-BR"/>
        </w:rPr>
        <w:t>Trước tiên, Mỹ</w:t>
      </w:r>
      <w:r w:rsidRPr="00C43C88">
        <w:rPr>
          <w:sz w:val="24"/>
          <w:szCs w:val="24"/>
          <w:lang w:val="pt-BR"/>
        </w:rPr>
        <w:t xml:space="preserve"> chắc chắn sẽ không buông bỏ Afghanistan mà tiếp tục quan sát tình hình và duy trì can dự ở mức độ phù hợp;</w:t>
      </w:r>
      <w:r w:rsidRPr="00C43C88">
        <w:rPr>
          <w:i/>
          <w:sz w:val="24"/>
          <w:szCs w:val="24"/>
          <w:lang w:val="pt-BR"/>
        </w:rPr>
        <w:t xml:space="preserve"> Thứ hai, Trung Quốc </w:t>
      </w:r>
      <w:r w:rsidRPr="00C43C88">
        <w:rPr>
          <w:sz w:val="24"/>
          <w:szCs w:val="24"/>
          <w:lang w:val="pt-BR"/>
        </w:rPr>
        <w:t xml:space="preserve">xemAfghanistan là đối tác kinh tế, hành lang sinh lợi cho sáng kiến Vành đai - Con đường. Tuy nhiên, an ninh bất ổn ở Afghanistan đặt Trung Quốc vào tình huống phải dàn xếp mối quan hệ với cả Chính phủ Afghanistan lẫn lực lượng Taliban; </w:t>
      </w:r>
      <w:r w:rsidRPr="00C43C88">
        <w:rPr>
          <w:i/>
          <w:sz w:val="24"/>
          <w:szCs w:val="24"/>
          <w:lang w:val="pt-BR"/>
        </w:rPr>
        <w:t>Thứ ba, đối với Nga,</w:t>
      </w:r>
      <w:r w:rsidRPr="00C43C88">
        <w:rPr>
          <w:sz w:val="24"/>
          <w:szCs w:val="24"/>
          <w:lang w:val="pt-BR"/>
        </w:rPr>
        <w:t xml:space="preserve"> việc Mỹ rút quân khỏi Afghanistan đã tạo ra rủi ro an ninh đối với khu vực sườn phía Nam. Hiện nước này đang tìm kiếm cam kết của Taliban về việc không để vùng biên giới phía Bắc của Afghanistan trở thành căn cứ cho các lực lượng cực đoan tấn công nhằm vào các nước cộng hòa thuộc Liên Xô cũ; </w:t>
      </w:r>
      <w:r w:rsidRPr="00C43C88">
        <w:rPr>
          <w:i/>
          <w:sz w:val="24"/>
          <w:szCs w:val="24"/>
          <w:lang w:val="pt-BR"/>
        </w:rPr>
        <w:t>Thứ tư, Ấn Độ</w:t>
      </w:r>
      <w:r w:rsidRPr="00C43C88">
        <w:rPr>
          <w:sz w:val="24"/>
          <w:szCs w:val="24"/>
          <w:lang w:val="pt-BR"/>
        </w:rPr>
        <w:t xml:space="preserve"> cũng đang theo dõi sát tình hình ở Afghanistan với thái độ thận trọng với kỳ vọng sự ổn định của Afghanistan sẽ giúp giảm nguy cơ khủng bố từ phía Bắc; </w:t>
      </w:r>
      <w:r w:rsidRPr="00C43C88">
        <w:rPr>
          <w:i/>
          <w:sz w:val="24"/>
          <w:szCs w:val="24"/>
          <w:lang w:val="pt-BR"/>
        </w:rPr>
        <w:t>Thứ năm, Thổ Nhĩ Kỳ</w:t>
      </w:r>
      <w:r w:rsidRPr="00C43C88">
        <w:rPr>
          <w:sz w:val="24"/>
          <w:szCs w:val="24"/>
          <w:lang w:val="pt-BR"/>
        </w:rPr>
        <w:t xml:space="preserve"> đang muốn đặt mình vào vai trò “an ninh chính” sau khi ra đề nghị có điều kiện liên quan đến việc điều động binh sĩ tham gia sứ mệnh do NATO giám sát nhằm bảo vệ sân bay quốc tế Kabul; </w:t>
      </w:r>
      <w:r w:rsidRPr="00C43C88">
        <w:rPr>
          <w:i/>
          <w:sz w:val="24"/>
          <w:szCs w:val="24"/>
          <w:lang w:val="pt-BR"/>
        </w:rPr>
        <w:t xml:space="preserve">Thứ sáu, Pakistan </w:t>
      </w:r>
      <w:r w:rsidRPr="00C43C88">
        <w:rPr>
          <w:sz w:val="24"/>
          <w:szCs w:val="24"/>
          <w:lang w:val="pt-BR"/>
        </w:rPr>
        <w:t xml:space="preserve">“chuyển hướng từ địa chiến lược sang địa kinh tế”, mở cửa biên giới cho phép hơn 3 triệu người tị nạn chiến tranh Afghanistan vào Pakistan. </w:t>
      </w:r>
    </w:p>
    <w:p w:rsidR="00111D3D"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en-US"/>
        </w:rPr>
      </w:pPr>
      <w:r w:rsidRPr="00C43C88">
        <w:rPr>
          <w:sz w:val="24"/>
          <w:szCs w:val="24"/>
          <w:lang w:val="pt-BR"/>
        </w:rPr>
        <w:t>T</w:t>
      </w:r>
      <w:r w:rsidRPr="00C43C88">
        <w:rPr>
          <w:sz w:val="24"/>
          <w:szCs w:val="24"/>
          <w:lang w:val="vi-VN"/>
        </w:rPr>
        <w:t>rước diễn biến phức tạp hiện nay ở Afghanistan, Việt Nam lên án các vụ tấn công nh</w:t>
      </w:r>
      <w:r w:rsidRPr="00C43C88">
        <w:rPr>
          <w:sz w:val="24"/>
          <w:szCs w:val="24"/>
          <w:lang w:val="pt-BR"/>
        </w:rPr>
        <w:t>ằ</w:t>
      </w:r>
      <w:r w:rsidRPr="00C43C88">
        <w:rPr>
          <w:sz w:val="24"/>
          <w:szCs w:val="24"/>
          <w:lang w:val="vi-VN"/>
        </w:rPr>
        <w:t xml:space="preserve">m vào dân thường và cơ sở hạ tầng dân sự, đặc biệt là </w:t>
      </w:r>
      <w:r w:rsidRPr="00C43C88">
        <w:rPr>
          <w:sz w:val="24"/>
          <w:szCs w:val="24"/>
          <w:lang w:val="pt-BR"/>
        </w:rPr>
        <w:t xml:space="preserve">các </w:t>
      </w:r>
      <w:r w:rsidRPr="00C43C88">
        <w:rPr>
          <w:sz w:val="24"/>
          <w:szCs w:val="24"/>
          <w:lang w:val="vi-VN"/>
        </w:rPr>
        <w:t xml:space="preserve">cơ sở hạ tầng thiết yếu; kêu gọi các bên liên quan chấm dứt bạo lực, tuân thủ luật nhân đạo quốc tế và bảo đảm tiếp cận nhân đạo và y tế một cách đầy đủ. Việt Nam ủng hộ thiết lập cấu trúc chính trị rộng rãi, bao trùm ở Afghanistan thông qua đối thoại, đàm phán dựa trên nguyên tắc tự quyết, không có sự can thiệp từ bên ngoài; mong muốn Afghanistan trở thành quốc gia độc lập, </w:t>
      </w:r>
      <w:r w:rsidRPr="00C43C88">
        <w:rPr>
          <w:sz w:val="24"/>
          <w:szCs w:val="24"/>
          <w:lang w:val="vi-VN"/>
        </w:rPr>
        <w:lastRenderedPageBreak/>
        <w:t>tự chủ và trung lập, theo đuổi chính sách Hồi giáo ôn hòa, chống lại chủ nghĩa khủng bố dưới mọi hình thức, hòa thuận với các nước láng giềng, khu vực. Đặc biệt, Việt Nam mong muốn các lực lượng ở Afghanistan thúc đẩy đàm phán, thành lập chính phủ hòa hợp, hòa giải dân tộc, tái thiết Afghanistan, tránh để xảy ra nội chiến.</w:t>
      </w:r>
    </w:p>
    <w:p w:rsidR="00CB2490" w:rsidRPr="006276EE" w:rsidRDefault="00232B6F" w:rsidP="00111D3D">
      <w:pPr>
        <w:widowControl w:val="0"/>
        <w:pBdr>
          <w:top w:val="dotted" w:sz="4" w:space="1" w:color="FFFFFF"/>
          <w:left w:val="dotted" w:sz="4" w:space="0" w:color="FFFFFF"/>
          <w:bottom w:val="dotted" w:sz="4" w:space="12" w:color="FFFFFF"/>
          <w:right w:val="dotted" w:sz="4" w:space="0" w:color="FFFFFF"/>
        </w:pBdr>
        <w:shd w:val="clear" w:color="auto" w:fill="FFFFFF"/>
        <w:ind w:firstLine="567"/>
        <w:jc w:val="right"/>
        <w:outlineLvl w:val="2"/>
        <w:rPr>
          <w:b/>
          <w:color w:val="FF0000"/>
          <w:spacing w:val="-10"/>
          <w:position w:val="-2"/>
          <w:sz w:val="24"/>
          <w:szCs w:val="24"/>
          <w:lang w:val="en-US"/>
        </w:rPr>
      </w:pPr>
      <w:r w:rsidRPr="00C43C88">
        <w:rPr>
          <w:b/>
          <w:sz w:val="24"/>
          <w:szCs w:val="24"/>
        </w:rPr>
        <w:t>Ban Tuyên giáo Trung ương</w:t>
      </w:r>
    </w:p>
    <w:sectPr w:rsidR="00CB2490" w:rsidRPr="006276EE" w:rsidSect="006C355B">
      <w:headerReference w:type="default" r:id="rId11"/>
      <w:pgSz w:w="12242" w:h="15842" w:code="1"/>
      <w:pgMar w:top="567" w:right="567" w:bottom="567" w:left="1134" w:header="289" w:footer="28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CED" w:rsidRDefault="00E46CED">
      <w:r>
        <w:separator/>
      </w:r>
    </w:p>
  </w:endnote>
  <w:endnote w:type="continuationSeparator" w:id="1">
    <w:p w:rsidR="00E46CED" w:rsidRDefault="00E46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CED" w:rsidRDefault="00E46CED">
      <w:r>
        <w:separator/>
      </w:r>
    </w:p>
  </w:footnote>
  <w:footnote w:type="continuationSeparator" w:id="1">
    <w:p w:rsidR="00E46CED" w:rsidRDefault="00E46CED">
      <w:r>
        <w:continuationSeparator/>
      </w:r>
    </w:p>
  </w:footnote>
  <w:footnote w:id="2">
    <w:p w:rsidR="00232B6F" w:rsidRPr="00904A6E" w:rsidRDefault="00232B6F" w:rsidP="00232B6F">
      <w:pPr>
        <w:spacing w:before="60"/>
        <w:jc w:val="both"/>
        <w:textAlignment w:val="baseline"/>
        <w:rPr>
          <w:spacing w:val="-2"/>
          <w:sz w:val="20"/>
          <w:szCs w:val="20"/>
        </w:rPr>
      </w:pPr>
      <w:r>
        <w:rPr>
          <w:spacing w:val="-2"/>
          <w:sz w:val="20"/>
          <w:szCs w:val="20"/>
          <w:vertAlign w:val="superscript"/>
        </w:rPr>
        <w:t>(</w:t>
      </w:r>
      <w:r w:rsidRPr="00904A6E">
        <w:rPr>
          <w:rStyle w:val="FootnoteReference"/>
          <w:spacing w:val="-2"/>
          <w:sz w:val="20"/>
          <w:szCs w:val="20"/>
        </w:rPr>
        <w:footnoteRef/>
      </w:r>
      <w:r>
        <w:rPr>
          <w:spacing w:val="-2"/>
          <w:sz w:val="20"/>
          <w:szCs w:val="20"/>
          <w:vertAlign w:val="superscript"/>
        </w:rPr>
        <w:t xml:space="preserve">) </w:t>
      </w:r>
      <w:r w:rsidRPr="00904A6E">
        <w:rPr>
          <w:spacing w:val="-2"/>
          <w:sz w:val="20"/>
          <w:szCs w:val="20"/>
        </w:rPr>
        <w:t>Thủ tướng Chính phủ Phạm Minh Chính ký ban hành Nghị quyết 53/NQ-CP thông qua chủ trương thành lập Quỹ vaccine phòng Covid-19; Phó Thủ tướng Chính phủ Lê Minh Khái ký ban hành Quyết định </w:t>
      </w:r>
      <w:hyperlink r:id="rId1" w:history="1">
        <w:r w:rsidRPr="00904A6E">
          <w:rPr>
            <w:spacing w:val="-2"/>
            <w:sz w:val="20"/>
            <w:szCs w:val="20"/>
            <w:bdr w:val="none" w:sz="0" w:space="0" w:color="auto" w:frame="1"/>
          </w:rPr>
          <w:t>779/QĐ-TTg</w:t>
        </w:r>
      </w:hyperlink>
      <w:r w:rsidRPr="00904A6E">
        <w:rPr>
          <w:spacing w:val="-2"/>
          <w:sz w:val="20"/>
          <w:szCs w:val="20"/>
        </w:rPr>
        <w:t xml:space="preserve"> thành lập Quỹ vaccine phòng Covid-19. </w:t>
      </w:r>
      <w:r w:rsidRPr="00904A6E">
        <w:rPr>
          <w:sz w:val="20"/>
          <w:szCs w:val="20"/>
        </w:rPr>
        <w:t xml:space="preserve">Ngày 07/6/2021, Thủ tướng Chính phủ Phạm Minh Chính đã có cuộc làm việc với các nhà khoa học, các đơn vị, doanh nghiệp tham gia nghiên cứu, sản xuất vaccine phòng Covid-19; </w:t>
      </w:r>
      <w:r w:rsidRPr="00904A6E">
        <w:rPr>
          <w:spacing w:val="-2"/>
          <w:sz w:val="20"/>
          <w:szCs w:val="20"/>
        </w:rPr>
        <w:t xml:space="preserve">Thủ tướng yêu cầu phải </w:t>
      </w:r>
      <w:r w:rsidRPr="00904A6E">
        <w:rPr>
          <w:bCs/>
          <w:sz w:val="20"/>
          <w:szCs w:val="20"/>
        </w:rPr>
        <w:t>sản xuất bằng được vaccine phòng Covid-19</w:t>
      </w:r>
      <w:r w:rsidRPr="00904A6E">
        <w:rPr>
          <w:sz w:val="20"/>
          <w:szCs w:val="20"/>
        </w:rPr>
        <w:t xml:space="preserve"> tại Việt Nam</w:t>
      </w:r>
      <w:r w:rsidRPr="00904A6E">
        <w:rPr>
          <w:spacing w:val="-2"/>
          <w:sz w:val="20"/>
          <w:szCs w:val="20"/>
        </w:rPr>
        <w:t>.</w:t>
      </w:r>
    </w:p>
    <w:p w:rsidR="00232B6F" w:rsidRPr="00904A6E" w:rsidRDefault="00232B6F" w:rsidP="00232B6F">
      <w:pPr>
        <w:spacing w:before="60"/>
        <w:jc w:val="both"/>
        <w:textAlignment w:val="baseline"/>
        <w:rPr>
          <w:spacing w:val="-2"/>
          <w:sz w:val="20"/>
          <w:szCs w:val="20"/>
        </w:rPr>
      </w:pPr>
      <w:r w:rsidRPr="00904A6E">
        <w:rPr>
          <w:sz w:val="20"/>
          <w:szCs w:val="20"/>
        </w:rPr>
        <w:t>Ngày 06/8/2021, Chính phủ đã ban hành Nghị quyết số 86/NQ-CP về các giải pháp cấp bách phòng, chống dịch bệnh Covid-19 để thực hiện Nghị quyết số 30/2021/QH15, ngày 28/7/2021 của Quốc hội khóa XV.</w:t>
      </w:r>
    </w:p>
  </w:footnote>
  <w:footnote w:id="3">
    <w:p w:rsidR="00232B6F" w:rsidRPr="001712EA" w:rsidRDefault="00232B6F" w:rsidP="00232B6F">
      <w:pPr>
        <w:pStyle w:val="FootnoteText"/>
      </w:pPr>
      <w:r w:rsidRPr="001712EA">
        <w:rPr>
          <w:rStyle w:val="FootnoteReference"/>
        </w:rPr>
        <w:footnoteRef/>
      </w:r>
      <w:r w:rsidRPr="001712EA">
        <w:rPr>
          <w:sz w:val="23"/>
          <w:szCs w:val="23"/>
          <w:shd w:val="clear" w:color="auto" w:fill="FFFFFF"/>
        </w:rPr>
        <w:t>Ban Thường vụ Tỉnh ủy đã tổ chức hội nghị trực tuyến quán triệt cho cán bộ chủ chốt toàn tỉnh với sự tham gia của 89 đại biểu ở điểm cầu cấp tỉnh và 669 đại biểu ở 9 điểm cầu cấp huyện.</w:t>
      </w:r>
      <w:r>
        <w:rPr>
          <w:sz w:val="23"/>
          <w:szCs w:val="23"/>
          <w:shd w:val="clear" w:color="auto" w:fill="FFFFFF"/>
        </w:rPr>
        <w:t xml:space="preserve"> Cấp ủy các cấp đang triển khai trong nội bộ Đảng và uyên truyền rộng rãi ra đoàn viên, hội viên và Nhân dân.</w:t>
      </w:r>
    </w:p>
  </w:footnote>
  <w:footnote w:id="4">
    <w:p w:rsidR="00232B6F" w:rsidRPr="004F6240" w:rsidRDefault="00232B6F" w:rsidP="00232B6F">
      <w:pPr>
        <w:pStyle w:val="FootnoteText"/>
        <w:spacing w:before="60"/>
      </w:pPr>
      <w:r>
        <w:rPr>
          <w:vertAlign w:val="superscript"/>
        </w:rPr>
        <w:t>(</w:t>
      </w:r>
      <w:r w:rsidRPr="00904A6E">
        <w:rPr>
          <w:rStyle w:val="FootnoteReference"/>
        </w:rPr>
        <w:footnoteRef/>
      </w:r>
      <w:r>
        <w:rPr>
          <w:vertAlign w:val="superscript"/>
        </w:rPr>
        <w:t xml:space="preserve">) </w:t>
      </w:r>
      <w:r w:rsidRPr="00904A6E">
        <w:t>Như Bắc Giang,</w:t>
      </w:r>
      <w:r w:rsidRPr="004F6240">
        <w:t xml:space="preserve"> Bắc Ninh, thành phố Hồ Chí Minh và các tỉnh miền Nam.</w:t>
      </w:r>
    </w:p>
  </w:footnote>
  <w:footnote w:id="5">
    <w:p w:rsidR="00232B6F" w:rsidRDefault="00232B6F" w:rsidP="00232B6F">
      <w:pPr>
        <w:pStyle w:val="NormalWeb"/>
        <w:shd w:val="clear" w:color="auto" w:fill="FFFFFF"/>
        <w:spacing w:before="60" w:beforeAutospacing="0" w:after="0" w:afterAutospacing="0"/>
        <w:jc w:val="both"/>
        <w:rPr>
          <w:sz w:val="20"/>
          <w:szCs w:val="20"/>
        </w:rPr>
      </w:pPr>
      <w:r>
        <w:rPr>
          <w:sz w:val="20"/>
          <w:szCs w:val="20"/>
          <w:vertAlign w:val="superscript"/>
        </w:rPr>
        <w:t>(</w:t>
      </w:r>
      <w:r w:rsidRPr="00E91263">
        <w:rPr>
          <w:rStyle w:val="FootnoteReference"/>
          <w:rFonts w:eastAsia="Calibri"/>
          <w:sz w:val="20"/>
        </w:rPr>
        <w:footnoteRef/>
      </w:r>
      <w:r>
        <w:rPr>
          <w:sz w:val="20"/>
          <w:szCs w:val="20"/>
          <w:vertAlign w:val="superscript"/>
        </w:rPr>
        <w:t>)</w:t>
      </w:r>
      <w:r w:rsidRPr="00E91263">
        <w:rPr>
          <w:sz w:val="20"/>
          <w:szCs w:val="20"/>
        </w:rPr>
        <w:t>Ngày 14/7</w:t>
      </w:r>
      <w:r>
        <w:rPr>
          <w:sz w:val="20"/>
          <w:szCs w:val="20"/>
        </w:rPr>
        <w:t>/2021, Công an thành phố</w:t>
      </w:r>
      <w:r w:rsidRPr="00E91263">
        <w:rPr>
          <w:sz w:val="20"/>
          <w:szCs w:val="20"/>
        </w:rPr>
        <w:t xml:space="preserve"> Cần Thơ và Thanh tr</w:t>
      </w:r>
      <w:r>
        <w:rPr>
          <w:sz w:val="20"/>
          <w:szCs w:val="20"/>
        </w:rPr>
        <w:t>a Sở Thông tin và Truyền thông thành phố</w:t>
      </w:r>
      <w:r w:rsidRPr="00E91263">
        <w:rPr>
          <w:sz w:val="20"/>
          <w:szCs w:val="20"/>
        </w:rPr>
        <w:t xml:space="preserve"> Cần Thơ đã xử phạt hai phụ nữ tung tin giả tiểu thương bán bún nhiễm Covid-19 tại chợ Tân An tử vong và dịch lây lan tại khu công nghiệp. Ngày 12/7</w:t>
      </w:r>
      <w:r>
        <w:rPr>
          <w:sz w:val="20"/>
          <w:szCs w:val="20"/>
        </w:rPr>
        <w:t>/2021</w:t>
      </w:r>
      <w:r w:rsidRPr="00E91263">
        <w:rPr>
          <w:sz w:val="20"/>
          <w:szCs w:val="20"/>
        </w:rPr>
        <w:t>, Chánh Thanh tra Sở Thông tin và Truyền thông tỉnh Cà Mau cũng đã ký quyết định xử phạt hành chính một cá nhân 7,5 triệu đồng vì tung tin bịa đặt việc phong tỏa toàn tỉnh và bệnh nhân dương tính với</w:t>
      </w:r>
      <w:r>
        <w:rPr>
          <w:sz w:val="20"/>
          <w:szCs w:val="20"/>
        </w:rPr>
        <w:t xml:space="preserve"> Covid-19 gây hoang mang trong N</w:t>
      </w:r>
      <w:r w:rsidRPr="00E91263">
        <w:rPr>
          <w:sz w:val="20"/>
          <w:szCs w:val="20"/>
        </w:rPr>
        <w:t>hân dân…</w:t>
      </w:r>
    </w:p>
    <w:p w:rsidR="00232B6F" w:rsidRDefault="00232B6F" w:rsidP="00232B6F">
      <w:pPr>
        <w:pStyle w:val="NormalWeb"/>
        <w:shd w:val="clear" w:color="auto" w:fill="FFFFFF"/>
        <w:spacing w:before="60" w:beforeAutospacing="0" w:after="0" w:afterAutospacing="0"/>
        <w:jc w:val="both"/>
        <w:rPr>
          <w:spacing w:val="-2"/>
          <w:sz w:val="20"/>
          <w:szCs w:val="20"/>
        </w:rPr>
      </w:pPr>
      <w:r w:rsidRPr="0021485E">
        <w:rPr>
          <w:spacing w:val="-2"/>
          <w:sz w:val="20"/>
          <w:szCs w:val="20"/>
        </w:rPr>
        <w:t>Ngày 28/7/2021, Sở Thông tin và Truyền thông thành phố Hà Nội cũng đã xử phạt vi phạm hành chính cá nhân đăng thông tin sai sự thật trên facebook: “Sáng mai Hà Nội có khoảng 3.000 chốt, mỗi phường có khoảng 10 chốt, đi đâu cũng phải đầy đủ giấy tờ tùy thân và giấy tờ chứng minh đi ra đường có lý do cần thiết. Cả nhà tag và chia sẻ cho nhau biết nhé". Nội dung thông tin này là giả mạo, sai sự thật, gây hoang mang trong dư luận, ảnh hưởng đến công tác phòng</w:t>
      </w:r>
      <w:r>
        <w:rPr>
          <w:spacing w:val="-2"/>
          <w:sz w:val="20"/>
          <w:szCs w:val="20"/>
        </w:rPr>
        <w:t>,</w:t>
      </w:r>
      <w:r w:rsidRPr="0021485E">
        <w:rPr>
          <w:spacing w:val="-2"/>
          <w:sz w:val="20"/>
          <w:szCs w:val="20"/>
        </w:rPr>
        <w:t xml:space="preserve"> chống dịch bệnh Covid-19, vi phạm quy định tại Điều 5 Nghị định số 72/2013/NĐ-CP</w:t>
      </w:r>
      <w:r>
        <w:rPr>
          <w:spacing w:val="-2"/>
          <w:sz w:val="20"/>
          <w:szCs w:val="20"/>
        </w:rPr>
        <w:t>,</w:t>
      </w:r>
      <w:r w:rsidRPr="0021485E">
        <w:rPr>
          <w:spacing w:val="-2"/>
          <w:sz w:val="20"/>
          <w:szCs w:val="20"/>
        </w:rPr>
        <w:t xml:space="preserve"> ngày 15/7/2013 của Chính phủ quản lý, cung cấp, sử dụng dịch vụ Internet và thông tin trên mạng</w:t>
      </w:r>
      <w:r>
        <w:rPr>
          <w:spacing w:val="-2"/>
          <w:sz w:val="20"/>
          <w:szCs w:val="20"/>
        </w:rPr>
        <w:t>…</w:t>
      </w:r>
    </w:p>
    <w:p w:rsidR="00232B6F" w:rsidRPr="00B750E9" w:rsidRDefault="00232B6F" w:rsidP="00232B6F">
      <w:pPr>
        <w:pStyle w:val="NormalWeb"/>
        <w:shd w:val="clear" w:color="auto" w:fill="FFFFFF"/>
        <w:spacing w:before="60" w:beforeAutospacing="0" w:after="0" w:afterAutospacing="0"/>
        <w:jc w:val="both"/>
        <w:rPr>
          <w:sz w:val="20"/>
          <w:szCs w:val="20"/>
        </w:rPr>
      </w:pPr>
      <w:r w:rsidRPr="00C16FFD">
        <w:rPr>
          <w:sz w:val="20"/>
          <w:szCs w:val="20"/>
        </w:rPr>
        <w:t xml:space="preserve">Sở Thông tin và Truyền thông TP Hồ Chí Minh cũng đã ban hành quyết định xử phạt bà V.H.P (nghệ danh Trác Thúy Miêu) về việc cung cấp, chia sẻ thông tin trên mạng xã hội có nội dung gây hoang mang trong nhân dân về công tác hỗ trợ phòng, chống dịch </w:t>
      </w:r>
      <w:r w:rsidRPr="0021485E">
        <w:rPr>
          <w:spacing w:val="-2"/>
          <w:sz w:val="20"/>
          <w:szCs w:val="20"/>
        </w:rPr>
        <w:t>Covid-19</w:t>
      </w:r>
      <w:r w:rsidRPr="00C16FFD">
        <w:rPr>
          <w:sz w:val="20"/>
          <w:szCs w:val="20"/>
        </w:rPr>
        <w:t>tại TP Hồ Chí Minh. Việc xử phạt được áp dụng theo điểm d, khoản 1, Điều 101 Nghị định số 15/2020/NĐ-CP với mức phạt là 7,5 triệu đồng.</w:t>
      </w:r>
    </w:p>
    <w:p w:rsidR="00232B6F" w:rsidRPr="0021485E" w:rsidRDefault="00232B6F" w:rsidP="00232B6F">
      <w:pPr>
        <w:shd w:val="clear" w:color="auto" w:fill="FFFFFF"/>
        <w:spacing w:before="60"/>
        <w:jc w:val="both"/>
        <w:rPr>
          <w:spacing w:val="-2"/>
          <w:sz w:val="20"/>
          <w:szCs w:val="20"/>
        </w:rPr>
      </w:pPr>
    </w:p>
    <w:p w:rsidR="00232B6F" w:rsidRPr="00E91263" w:rsidRDefault="00232B6F" w:rsidP="00232B6F">
      <w:pPr>
        <w:pStyle w:val="NormalWeb"/>
        <w:shd w:val="clear" w:color="auto" w:fill="FFFFFF"/>
        <w:spacing w:before="60" w:beforeAutospacing="0" w:after="0" w:afterAutospacing="0"/>
        <w:ind w:firstLine="720"/>
        <w:jc w:val="both"/>
        <w:rPr>
          <w:sz w:val="20"/>
          <w:szCs w:val="20"/>
        </w:rPr>
      </w:pPr>
    </w:p>
  </w:footnote>
  <w:footnote w:id="6">
    <w:p w:rsidR="00232B6F" w:rsidRPr="00CD10B8" w:rsidRDefault="00232B6F" w:rsidP="00232B6F">
      <w:pPr>
        <w:spacing w:before="60"/>
        <w:jc w:val="both"/>
        <w:rPr>
          <w:spacing w:val="-2"/>
          <w:sz w:val="20"/>
          <w:szCs w:val="20"/>
        </w:rPr>
      </w:pPr>
      <w:r>
        <w:rPr>
          <w:spacing w:val="-2"/>
          <w:sz w:val="20"/>
          <w:szCs w:val="20"/>
          <w:vertAlign w:val="superscript"/>
        </w:rPr>
        <w:t>(</w:t>
      </w:r>
      <w:r w:rsidRPr="00CD10B8">
        <w:rPr>
          <w:rStyle w:val="FootnoteReference"/>
          <w:spacing w:val="-2"/>
          <w:sz w:val="20"/>
          <w:szCs w:val="20"/>
        </w:rPr>
        <w:footnoteRef/>
      </w:r>
      <w:r>
        <w:rPr>
          <w:spacing w:val="-2"/>
          <w:sz w:val="20"/>
          <w:szCs w:val="20"/>
          <w:vertAlign w:val="superscript"/>
        </w:rPr>
        <w:t>)</w:t>
      </w:r>
      <w:r w:rsidRPr="00CD10B8">
        <w:rPr>
          <w:spacing w:val="-2"/>
          <w:sz w:val="20"/>
          <w:szCs w:val="20"/>
        </w:rPr>
        <w:t xml:space="preserve"> Trong thời gian ở thăm, Chủ tịch nước Nguyễn Xuân Phúc đã có cuộc hội kiến với Thủ tướng Chính phủ Lào Phankham Viphavanh; đến thăm đồng chí Khamtai Siphandone, nguyên Chủ tịch Đảng, nguyên Chủ tịch nước; gặp đồng chí Choummaly Sayasone, nguyên Tổng Bí thư, nguyên Chủ tịch nước và đồng chí Bounnhang Vorachith, nguyên Tổng Bí thư, nguyên Chủ tịch nước Lào; đã hội kiến Chủ tịch Quốc hội Lào Sayomphone Phomvihane; tiếp kiến Phó Chủ tịch nước Lào Pany Yathotu và Phó Chủ tịch nước Lào Bounthong Chithmany. Cũng tại thủ đô Vientiane, Chủ tịch nước đã tiếp các đồng chí Sinlavong Khutphaythoun</w:t>
      </w:r>
      <w:r>
        <w:rPr>
          <w:spacing w:val="-2"/>
          <w:sz w:val="20"/>
          <w:szCs w:val="20"/>
        </w:rPr>
        <w:t>,</w:t>
      </w:r>
      <w:r w:rsidRPr="00CD10B8">
        <w:rPr>
          <w:spacing w:val="-2"/>
          <w:sz w:val="20"/>
          <w:szCs w:val="20"/>
        </w:rPr>
        <w:t xml:space="preserve"> Chủ tịch Trung ương Mặt trận Lào xây dựng đất nước; Khambay Damlath, Chủ tịch Trung ương Hội Hữu nghị Lào - Việt Nam.</w:t>
      </w:r>
    </w:p>
    <w:p w:rsidR="00232B6F" w:rsidRDefault="00232B6F" w:rsidP="00232B6F">
      <w:pPr>
        <w:pStyle w:val="FootnoteText"/>
        <w:spacing w:before="60"/>
      </w:pPr>
    </w:p>
  </w:footnote>
  <w:footnote w:id="7">
    <w:p w:rsidR="00232B6F" w:rsidRPr="00AC771A" w:rsidRDefault="00232B6F" w:rsidP="00232B6F">
      <w:pPr>
        <w:shd w:val="clear" w:color="auto" w:fill="FFFFFF"/>
        <w:spacing w:before="60"/>
        <w:jc w:val="both"/>
        <w:rPr>
          <w:sz w:val="20"/>
          <w:szCs w:val="20"/>
        </w:rPr>
      </w:pPr>
      <w:r>
        <w:rPr>
          <w:sz w:val="20"/>
          <w:szCs w:val="20"/>
          <w:vertAlign w:val="superscript"/>
        </w:rPr>
        <w:t>(</w:t>
      </w:r>
      <w:r w:rsidRPr="00AC771A">
        <w:rPr>
          <w:rStyle w:val="FootnoteReference"/>
          <w:sz w:val="20"/>
          <w:szCs w:val="20"/>
        </w:rPr>
        <w:footnoteRef/>
      </w:r>
      <w:r>
        <w:rPr>
          <w:sz w:val="20"/>
          <w:szCs w:val="20"/>
          <w:vertAlign w:val="superscript"/>
        </w:rPr>
        <w:t>)</w:t>
      </w:r>
      <w:r w:rsidRPr="00AC771A">
        <w:rPr>
          <w:sz w:val="20"/>
          <w:szCs w:val="20"/>
        </w:rPr>
        <w:t>Thống kê của các tổ chức quốc</w:t>
      </w:r>
      <w:r>
        <w:rPr>
          <w:sz w:val="20"/>
          <w:szCs w:val="20"/>
        </w:rPr>
        <w:t xml:space="preserve"> tế cho thấy, đại dịch Covid</w:t>
      </w:r>
      <w:r w:rsidRPr="00AC771A">
        <w:rPr>
          <w:sz w:val="20"/>
          <w:szCs w:val="20"/>
        </w:rPr>
        <w:t>-19 đã khiến hàng triệu người từ khắp các châu lục mất việc làm và lần đầu tiên phải sống dựa vào nguồn cung cấp thực phẩm miễn phí. Trong khi đó, tổ chức Oxfam cho biết, có tới hơn 50 triệu người ở Ðông và Trung Phi đã đề nghị cứu trợ lương thực khẩn cấp. Con số nêu trên dự kiến sẽ tiếp tục tăng do khu vực này còn phải chịu hạn hán nghiêm trọng liên quan hiệu ứng La Nina và nạn châu chấu.</w:t>
      </w:r>
    </w:p>
  </w:footnote>
  <w:footnote w:id="8">
    <w:p w:rsidR="00232B6F" w:rsidRPr="00AC771A" w:rsidRDefault="00232B6F" w:rsidP="00232B6F">
      <w:pPr>
        <w:shd w:val="clear" w:color="auto" w:fill="FFFFFF"/>
        <w:spacing w:before="60"/>
        <w:jc w:val="both"/>
        <w:rPr>
          <w:sz w:val="20"/>
          <w:szCs w:val="20"/>
        </w:rPr>
      </w:pPr>
      <w:r>
        <w:rPr>
          <w:sz w:val="20"/>
          <w:szCs w:val="20"/>
          <w:vertAlign w:val="superscript"/>
        </w:rPr>
        <w:t>(</w:t>
      </w:r>
      <w:r w:rsidRPr="00AC771A">
        <w:rPr>
          <w:rStyle w:val="FootnoteReference"/>
          <w:sz w:val="20"/>
          <w:szCs w:val="20"/>
        </w:rPr>
        <w:footnoteRef/>
      </w:r>
      <w:r>
        <w:rPr>
          <w:sz w:val="20"/>
          <w:szCs w:val="20"/>
          <w:vertAlign w:val="superscript"/>
        </w:rPr>
        <w:t>)</w:t>
      </w:r>
      <w:r w:rsidRPr="00AC771A">
        <w:rPr>
          <w:sz w:val="20"/>
          <w:szCs w:val="20"/>
        </w:rPr>
        <w:t>Theo báo cáo Triển vọng Lương thực được FAO công bố hai lần/năm, chi phí nhập khẩu lương thực của thế giới, bao gồm cả chi phí vận chuyển, dự kiến đạt mức kỷ lục 1.715 tỷ USD trong năm 2021, so với con số 1.530 tỷ USD trong năm 2020. Trước đó, FAO cho biết, giá lương thực toàn cầu đã đạt mức cao nhất trong gần một thập kỷ vào tháng 5/2021, tăng 40% so với cùng kỳ một năm trước đó. Tình hình này khiến vấn đề an ninh lương thực “nóng” tại nhiều quốc gia.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17265"/>
      <w:docPartObj>
        <w:docPartGallery w:val="Page Numbers (Top of Page)"/>
        <w:docPartUnique/>
      </w:docPartObj>
    </w:sdtPr>
    <w:sdtEndPr>
      <w:rPr>
        <w:noProof/>
      </w:rPr>
    </w:sdtEndPr>
    <w:sdtContent>
      <w:p w:rsidR="00172B02" w:rsidRDefault="004F6184" w:rsidP="00172B02">
        <w:pPr>
          <w:pStyle w:val="Header"/>
          <w:tabs>
            <w:tab w:val="clear" w:pos="4680"/>
            <w:tab w:val="center" w:pos="4820"/>
          </w:tabs>
          <w:jc w:val="center"/>
        </w:pPr>
        <w:r w:rsidRPr="00631C68">
          <w:rPr>
            <w:sz w:val="22"/>
            <w:szCs w:val="22"/>
          </w:rPr>
          <w:fldChar w:fldCharType="begin"/>
        </w:r>
        <w:r w:rsidR="00172B02" w:rsidRPr="00631C68">
          <w:rPr>
            <w:sz w:val="22"/>
            <w:szCs w:val="22"/>
          </w:rPr>
          <w:instrText xml:space="preserve"> PAGE   \* MERGEFORMAT </w:instrText>
        </w:r>
        <w:r w:rsidRPr="00631C68">
          <w:rPr>
            <w:sz w:val="22"/>
            <w:szCs w:val="22"/>
          </w:rPr>
          <w:fldChar w:fldCharType="separate"/>
        </w:r>
        <w:r w:rsidR="00111D3D">
          <w:rPr>
            <w:noProof/>
            <w:sz w:val="22"/>
            <w:szCs w:val="22"/>
          </w:rPr>
          <w:t>11</w:t>
        </w:r>
        <w:r w:rsidRPr="00631C68">
          <w:rPr>
            <w:noProof/>
            <w:sz w:val="22"/>
            <w:szCs w:val="22"/>
          </w:rPr>
          <w:fldChar w:fldCharType="end"/>
        </w:r>
      </w:p>
    </w:sdtContent>
  </w:sdt>
  <w:p w:rsidR="00E92585" w:rsidRDefault="00E925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AE1723"/>
    <w:multiLevelType w:val="multilevel"/>
    <w:tmpl w:val="A5D21DAE"/>
    <w:lvl w:ilvl="0">
      <w:start w:val="4"/>
      <w:numFmt w:val="decimal"/>
      <w:lvlText w:val="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A6720C"/>
    <w:multiLevelType w:val="multilevel"/>
    <w:tmpl w:val="103C557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632224"/>
    <w:multiLevelType w:val="multilevel"/>
    <w:tmpl w:val="DBCA58C8"/>
    <w:lvl w:ilvl="0">
      <w:start w:val="1"/>
      <w:numFmt w:val="decimal"/>
      <w:lvlText w:val="2.%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7206A5"/>
    <w:multiLevelType w:val="multilevel"/>
    <w:tmpl w:val="2E0E4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AF61AA"/>
    <w:multiLevelType w:val="multilevel"/>
    <w:tmpl w:val="223E09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7">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9"/>
  </w:num>
  <w:num w:numId="3">
    <w:abstractNumId w:val="9"/>
  </w:num>
  <w:num w:numId="4">
    <w:abstractNumId w:val="5"/>
  </w:num>
  <w:num w:numId="5">
    <w:abstractNumId w:val="6"/>
  </w:num>
  <w:num w:numId="6">
    <w:abstractNumId w:val="16"/>
  </w:num>
  <w:num w:numId="7">
    <w:abstractNumId w:val="17"/>
  </w:num>
  <w:num w:numId="8">
    <w:abstractNumId w:val="4"/>
  </w:num>
  <w:num w:numId="9">
    <w:abstractNumId w:val="18"/>
  </w:num>
  <w:num w:numId="10">
    <w:abstractNumId w:val="15"/>
  </w:num>
  <w:num w:numId="11">
    <w:abstractNumId w:val="10"/>
  </w:num>
  <w:num w:numId="12">
    <w:abstractNumId w:val="0"/>
  </w:num>
  <w:num w:numId="13">
    <w:abstractNumId w:val="1"/>
  </w:num>
  <w:num w:numId="14">
    <w:abstractNumId w:val="2"/>
  </w:num>
  <w:num w:numId="15">
    <w:abstractNumId w:val="3"/>
  </w:num>
  <w:num w:numId="16">
    <w:abstractNumId w:val="8"/>
  </w:num>
  <w:num w:numId="17">
    <w:abstractNumId w:val="12"/>
  </w:num>
  <w:num w:numId="18">
    <w:abstractNumId w:val="13"/>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E56DEA"/>
    <w:rsid w:val="000018F5"/>
    <w:rsid w:val="00002689"/>
    <w:rsid w:val="00002793"/>
    <w:rsid w:val="00006D62"/>
    <w:rsid w:val="0001782F"/>
    <w:rsid w:val="00033A64"/>
    <w:rsid w:val="00036D34"/>
    <w:rsid w:val="00036E83"/>
    <w:rsid w:val="00040830"/>
    <w:rsid w:val="00043DA1"/>
    <w:rsid w:val="00057C2E"/>
    <w:rsid w:val="00062439"/>
    <w:rsid w:val="00064E5B"/>
    <w:rsid w:val="00067C62"/>
    <w:rsid w:val="00072A40"/>
    <w:rsid w:val="000772D8"/>
    <w:rsid w:val="000868BB"/>
    <w:rsid w:val="00087375"/>
    <w:rsid w:val="000941AB"/>
    <w:rsid w:val="00097A6B"/>
    <w:rsid w:val="000A00D2"/>
    <w:rsid w:val="000A52ED"/>
    <w:rsid w:val="000A7AC3"/>
    <w:rsid w:val="000B0457"/>
    <w:rsid w:val="000B0700"/>
    <w:rsid w:val="000B6986"/>
    <w:rsid w:val="000C76BA"/>
    <w:rsid w:val="000D67AC"/>
    <w:rsid w:val="000F6146"/>
    <w:rsid w:val="00100CE0"/>
    <w:rsid w:val="001074B6"/>
    <w:rsid w:val="00111D3D"/>
    <w:rsid w:val="001138FB"/>
    <w:rsid w:val="0013127F"/>
    <w:rsid w:val="00137526"/>
    <w:rsid w:val="001415B2"/>
    <w:rsid w:val="00142DAE"/>
    <w:rsid w:val="00144E68"/>
    <w:rsid w:val="00146A01"/>
    <w:rsid w:val="00150018"/>
    <w:rsid w:val="001536F5"/>
    <w:rsid w:val="00154DFD"/>
    <w:rsid w:val="0016377B"/>
    <w:rsid w:val="00165EE2"/>
    <w:rsid w:val="001660DF"/>
    <w:rsid w:val="00172B02"/>
    <w:rsid w:val="001A68A2"/>
    <w:rsid w:val="001A78FA"/>
    <w:rsid w:val="001C77FF"/>
    <w:rsid w:val="001E101D"/>
    <w:rsid w:val="001E1203"/>
    <w:rsid w:val="001E20CE"/>
    <w:rsid w:val="001E405D"/>
    <w:rsid w:val="001F69EA"/>
    <w:rsid w:val="0020549F"/>
    <w:rsid w:val="002113F5"/>
    <w:rsid w:val="002139D7"/>
    <w:rsid w:val="00216305"/>
    <w:rsid w:val="002270AF"/>
    <w:rsid w:val="00232B6F"/>
    <w:rsid w:val="00240928"/>
    <w:rsid w:val="00245022"/>
    <w:rsid w:val="00256B0D"/>
    <w:rsid w:val="00264370"/>
    <w:rsid w:val="002A2C75"/>
    <w:rsid w:val="002A5EFE"/>
    <w:rsid w:val="002B774F"/>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0B"/>
    <w:rsid w:val="003143E9"/>
    <w:rsid w:val="00322E5C"/>
    <w:rsid w:val="003257C8"/>
    <w:rsid w:val="00327C63"/>
    <w:rsid w:val="003328B2"/>
    <w:rsid w:val="00334D83"/>
    <w:rsid w:val="00337125"/>
    <w:rsid w:val="003502D0"/>
    <w:rsid w:val="00353242"/>
    <w:rsid w:val="00360055"/>
    <w:rsid w:val="00360C6D"/>
    <w:rsid w:val="00360CB3"/>
    <w:rsid w:val="003640C4"/>
    <w:rsid w:val="00365C29"/>
    <w:rsid w:val="0037304B"/>
    <w:rsid w:val="0037718F"/>
    <w:rsid w:val="00380B7F"/>
    <w:rsid w:val="00394FB1"/>
    <w:rsid w:val="00396F9F"/>
    <w:rsid w:val="003A21F8"/>
    <w:rsid w:val="003A310E"/>
    <w:rsid w:val="003A5487"/>
    <w:rsid w:val="003A6F97"/>
    <w:rsid w:val="003B3138"/>
    <w:rsid w:val="003B3B30"/>
    <w:rsid w:val="003C4834"/>
    <w:rsid w:val="003D2CB5"/>
    <w:rsid w:val="003D425D"/>
    <w:rsid w:val="003D5625"/>
    <w:rsid w:val="003E2D58"/>
    <w:rsid w:val="003E55EA"/>
    <w:rsid w:val="003F195D"/>
    <w:rsid w:val="004037F5"/>
    <w:rsid w:val="00407891"/>
    <w:rsid w:val="00411793"/>
    <w:rsid w:val="00416109"/>
    <w:rsid w:val="00423A78"/>
    <w:rsid w:val="00432601"/>
    <w:rsid w:val="00461799"/>
    <w:rsid w:val="004851DB"/>
    <w:rsid w:val="004876EE"/>
    <w:rsid w:val="004929FC"/>
    <w:rsid w:val="004A1645"/>
    <w:rsid w:val="004A79C8"/>
    <w:rsid w:val="004C2972"/>
    <w:rsid w:val="004E04DE"/>
    <w:rsid w:val="004E7EAC"/>
    <w:rsid w:val="004F46AA"/>
    <w:rsid w:val="004F6184"/>
    <w:rsid w:val="00506645"/>
    <w:rsid w:val="0052556E"/>
    <w:rsid w:val="0053390C"/>
    <w:rsid w:val="00551068"/>
    <w:rsid w:val="005977E9"/>
    <w:rsid w:val="005C22C0"/>
    <w:rsid w:val="005C6285"/>
    <w:rsid w:val="005C738A"/>
    <w:rsid w:val="005D457B"/>
    <w:rsid w:val="005D683E"/>
    <w:rsid w:val="005E2325"/>
    <w:rsid w:val="005E26BB"/>
    <w:rsid w:val="005F099E"/>
    <w:rsid w:val="00603FD4"/>
    <w:rsid w:val="00611F17"/>
    <w:rsid w:val="00613994"/>
    <w:rsid w:val="006229C5"/>
    <w:rsid w:val="006261A6"/>
    <w:rsid w:val="006276EE"/>
    <w:rsid w:val="00631BE3"/>
    <w:rsid w:val="00631C68"/>
    <w:rsid w:val="00645A78"/>
    <w:rsid w:val="00646A01"/>
    <w:rsid w:val="00654E05"/>
    <w:rsid w:val="00665D27"/>
    <w:rsid w:val="00670AD5"/>
    <w:rsid w:val="00671AC2"/>
    <w:rsid w:val="00672459"/>
    <w:rsid w:val="006724FE"/>
    <w:rsid w:val="0067773C"/>
    <w:rsid w:val="00680D8B"/>
    <w:rsid w:val="0068379D"/>
    <w:rsid w:val="006A5AA6"/>
    <w:rsid w:val="006B758D"/>
    <w:rsid w:val="006C1C7E"/>
    <w:rsid w:val="006C355B"/>
    <w:rsid w:val="006C4A67"/>
    <w:rsid w:val="006D2643"/>
    <w:rsid w:val="006D6550"/>
    <w:rsid w:val="006E66C0"/>
    <w:rsid w:val="006F308F"/>
    <w:rsid w:val="00721AA5"/>
    <w:rsid w:val="00721E1D"/>
    <w:rsid w:val="007275C8"/>
    <w:rsid w:val="00730B3C"/>
    <w:rsid w:val="00735603"/>
    <w:rsid w:val="00735701"/>
    <w:rsid w:val="00743DE1"/>
    <w:rsid w:val="00745C51"/>
    <w:rsid w:val="00752CF9"/>
    <w:rsid w:val="007603C5"/>
    <w:rsid w:val="00765C90"/>
    <w:rsid w:val="007711D0"/>
    <w:rsid w:val="007779F6"/>
    <w:rsid w:val="007841DB"/>
    <w:rsid w:val="007B20D8"/>
    <w:rsid w:val="007C3C70"/>
    <w:rsid w:val="007F48C6"/>
    <w:rsid w:val="00806A67"/>
    <w:rsid w:val="00820781"/>
    <w:rsid w:val="0084188E"/>
    <w:rsid w:val="008631ED"/>
    <w:rsid w:val="00870868"/>
    <w:rsid w:val="008720F2"/>
    <w:rsid w:val="00876CB0"/>
    <w:rsid w:val="00883912"/>
    <w:rsid w:val="00887D08"/>
    <w:rsid w:val="008A4FF7"/>
    <w:rsid w:val="008C0957"/>
    <w:rsid w:val="008E178F"/>
    <w:rsid w:val="00900D9C"/>
    <w:rsid w:val="009023F4"/>
    <w:rsid w:val="00917704"/>
    <w:rsid w:val="00922BD7"/>
    <w:rsid w:val="009274ED"/>
    <w:rsid w:val="00935C55"/>
    <w:rsid w:val="00937414"/>
    <w:rsid w:val="00945614"/>
    <w:rsid w:val="00950087"/>
    <w:rsid w:val="00953614"/>
    <w:rsid w:val="0095430C"/>
    <w:rsid w:val="00961F8D"/>
    <w:rsid w:val="00967456"/>
    <w:rsid w:val="00976795"/>
    <w:rsid w:val="00984389"/>
    <w:rsid w:val="00984CD4"/>
    <w:rsid w:val="009852EE"/>
    <w:rsid w:val="00986DDC"/>
    <w:rsid w:val="00991C65"/>
    <w:rsid w:val="009B2225"/>
    <w:rsid w:val="009E4036"/>
    <w:rsid w:val="009F0D92"/>
    <w:rsid w:val="00A02C35"/>
    <w:rsid w:val="00A11727"/>
    <w:rsid w:val="00A11DE6"/>
    <w:rsid w:val="00A136F4"/>
    <w:rsid w:val="00A2343C"/>
    <w:rsid w:val="00A259F2"/>
    <w:rsid w:val="00A434DF"/>
    <w:rsid w:val="00A43EDC"/>
    <w:rsid w:val="00A54D16"/>
    <w:rsid w:val="00A572EA"/>
    <w:rsid w:val="00A669C1"/>
    <w:rsid w:val="00A76D91"/>
    <w:rsid w:val="00A7711F"/>
    <w:rsid w:val="00A82BE2"/>
    <w:rsid w:val="00AA6000"/>
    <w:rsid w:val="00AA742C"/>
    <w:rsid w:val="00AB0C91"/>
    <w:rsid w:val="00AB5D71"/>
    <w:rsid w:val="00AC7E7A"/>
    <w:rsid w:val="00AD3238"/>
    <w:rsid w:val="00AF79C9"/>
    <w:rsid w:val="00B005A7"/>
    <w:rsid w:val="00B04530"/>
    <w:rsid w:val="00B13D4F"/>
    <w:rsid w:val="00B15FDC"/>
    <w:rsid w:val="00B305F5"/>
    <w:rsid w:val="00B368C0"/>
    <w:rsid w:val="00B5454B"/>
    <w:rsid w:val="00B6042A"/>
    <w:rsid w:val="00B62A66"/>
    <w:rsid w:val="00B7689C"/>
    <w:rsid w:val="00B849CE"/>
    <w:rsid w:val="00BA00C9"/>
    <w:rsid w:val="00BA5E2A"/>
    <w:rsid w:val="00BC3073"/>
    <w:rsid w:val="00BC3620"/>
    <w:rsid w:val="00BC4A3E"/>
    <w:rsid w:val="00BC4E55"/>
    <w:rsid w:val="00BF67AF"/>
    <w:rsid w:val="00C04620"/>
    <w:rsid w:val="00C05F9E"/>
    <w:rsid w:val="00C12A21"/>
    <w:rsid w:val="00C225FD"/>
    <w:rsid w:val="00C50D5E"/>
    <w:rsid w:val="00C55B60"/>
    <w:rsid w:val="00C72DB7"/>
    <w:rsid w:val="00C73E2E"/>
    <w:rsid w:val="00C90F7D"/>
    <w:rsid w:val="00C911D8"/>
    <w:rsid w:val="00C926E2"/>
    <w:rsid w:val="00C97D83"/>
    <w:rsid w:val="00CA4CB9"/>
    <w:rsid w:val="00CB2490"/>
    <w:rsid w:val="00CC4A31"/>
    <w:rsid w:val="00CC4CC0"/>
    <w:rsid w:val="00CF2427"/>
    <w:rsid w:val="00CF5A6E"/>
    <w:rsid w:val="00D06A0C"/>
    <w:rsid w:val="00D16CF3"/>
    <w:rsid w:val="00D27A56"/>
    <w:rsid w:val="00D3206E"/>
    <w:rsid w:val="00D368E8"/>
    <w:rsid w:val="00D37197"/>
    <w:rsid w:val="00D516DC"/>
    <w:rsid w:val="00D518D6"/>
    <w:rsid w:val="00D53573"/>
    <w:rsid w:val="00D572A0"/>
    <w:rsid w:val="00D6349E"/>
    <w:rsid w:val="00D77B75"/>
    <w:rsid w:val="00DA717D"/>
    <w:rsid w:val="00DB00DE"/>
    <w:rsid w:val="00DE27FF"/>
    <w:rsid w:val="00DE70E5"/>
    <w:rsid w:val="00DF4C75"/>
    <w:rsid w:val="00E02478"/>
    <w:rsid w:val="00E02F31"/>
    <w:rsid w:val="00E120BE"/>
    <w:rsid w:val="00E2249E"/>
    <w:rsid w:val="00E27664"/>
    <w:rsid w:val="00E40FCB"/>
    <w:rsid w:val="00E46CED"/>
    <w:rsid w:val="00E5381B"/>
    <w:rsid w:val="00E56C36"/>
    <w:rsid w:val="00E56DEA"/>
    <w:rsid w:val="00E579EE"/>
    <w:rsid w:val="00E71BD2"/>
    <w:rsid w:val="00E752DB"/>
    <w:rsid w:val="00E7609A"/>
    <w:rsid w:val="00E85E23"/>
    <w:rsid w:val="00E86343"/>
    <w:rsid w:val="00E866AB"/>
    <w:rsid w:val="00E92585"/>
    <w:rsid w:val="00E947C0"/>
    <w:rsid w:val="00E96959"/>
    <w:rsid w:val="00EB2E49"/>
    <w:rsid w:val="00EB4B2C"/>
    <w:rsid w:val="00EB5550"/>
    <w:rsid w:val="00EE2D4F"/>
    <w:rsid w:val="00EF1165"/>
    <w:rsid w:val="00EF2657"/>
    <w:rsid w:val="00EF3566"/>
    <w:rsid w:val="00EF5536"/>
    <w:rsid w:val="00F059D7"/>
    <w:rsid w:val="00F07535"/>
    <w:rsid w:val="00F07918"/>
    <w:rsid w:val="00F14368"/>
    <w:rsid w:val="00F3219D"/>
    <w:rsid w:val="00F35D98"/>
    <w:rsid w:val="00F42F04"/>
    <w:rsid w:val="00F472A8"/>
    <w:rsid w:val="00F51250"/>
    <w:rsid w:val="00F62190"/>
    <w:rsid w:val="00F6625E"/>
    <w:rsid w:val="00F75133"/>
    <w:rsid w:val="00F77145"/>
    <w:rsid w:val="00F9193E"/>
    <w:rsid w:val="00FA3301"/>
    <w:rsid w:val="00FA5422"/>
    <w:rsid w:val="00FA6889"/>
    <w:rsid w:val="00FB36AE"/>
    <w:rsid w:val="00FC6300"/>
    <w:rsid w:val="00FE5C74"/>
    <w:rsid w:val="00FF2513"/>
    <w:rsid w:val="00FF469F"/>
    <w:rsid w:val="00FF634C"/>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FollowedHyperlink" w:uiPriority="99"/>
    <w:lsdException w:name="Strong" w:uiPriority="22" w:qFormat="1"/>
    <w:lsdException w:name="Emphasis" w:uiPriority="20"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184"/>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rPr>
  </w:style>
  <w:style w:type="paragraph" w:styleId="Heading3">
    <w:name w:val="heading 3"/>
    <w:basedOn w:val="Normal"/>
    <w:next w:val="Normal"/>
    <w:link w:val="Heading3Char"/>
    <w:semiHidden/>
    <w:unhideWhenUsed/>
    <w:qFormat/>
    <w:rsid w:val="0023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4F6184"/>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Char Char Char,Char Ch"/>
    <w:basedOn w:val="Normal"/>
    <w:link w:val="NormalWebChar"/>
    <w:unhideWhenUsed/>
    <w:qFormat/>
    <w:rsid w:val="004F6184"/>
    <w:pPr>
      <w:spacing w:before="100" w:beforeAutospacing="1" w:after="100" w:afterAutospacing="1"/>
    </w:pPr>
    <w:rPr>
      <w:sz w:val="24"/>
      <w:szCs w:val="24"/>
      <w:lang/>
    </w:rPr>
  </w:style>
  <w:style w:type="paragraph" w:customStyle="1" w:styleId="selectionshareable">
    <w:name w:val="selectionshareable"/>
    <w:basedOn w:val="Normal"/>
    <w:rsid w:val="004F6184"/>
    <w:pPr>
      <w:spacing w:before="100" w:beforeAutospacing="1" w:after="100" w:afterAutospacing="1"/>
    </w:pPr>
    <w:rPr>
      <w:sz w:val="24"/>
      <w:szCs w:val="24"/>
      <w:lang w:val="en-US" w:eastAsia="en-US"/>
    </w:rPr>
  </w:style>
  <w:style w:type="character" w:styleId="Emphasis">
    <w:name w:val="Emphasis"/>
    <w:uiPriority w:val="20"/>
    <w:qFormat/>
    <w:rsid w:val="004F6184"/>
    <w:rPr>
      <w:i/>
      <w:iCs/>
    </w:rPr>
  </w:style>
  <w:style w:type="character" w:customStyle="1" w:styleId="Normal1">
    <w:name w:val="Normal1"/>
    <w:rsid w:val="004F6184"/>
    <w:rPr>
      <w:rFonts w:cs="Angsana New" w:hint="cs"/>
      <w:color w:val="FF0000"/>
      <w:sz w:val="28"/>
      <w:szCs w:val="28"/>
      <w:lang w:val="pt-BR" w:bidi="ar-SA"/>
    </w:rPr>
  </w:style>
  <w:style w:type="paragraph" w:styleId="Footer">
    <w:name w:val="footer"/>
    <w:basedOn w:val="Normal"/>
    <w:link w:val="FooterChar"/>
    <w:uiPriority w:val="99"/>
    <w:rsid w:val="004F6184"/>
    <w:pPr>
      <w:tabs>
        <w:tab w:val="center" w:pos="4320"/>
        <w:tab w:val="right" w:pos="8640"/>
      </w:tabs>
    </w:pPr>
    <w:rPr>
      <w:sz w:val="24"/>
      <w:szCs w:val="24"/>
      <w:lang/>
    </w:rPr>
  </w:style>
  <w:style w:type="paragraph" w:customStyle="1" w:styleId="CharCharCharCharCharChar">
    <w:name w:val="Char Char Char Char Char Char"/>
    <w:basedOn w:val="Normal"/>
    <w:semiHidden/>
    <w:rsid w:val="004F6184"/>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C"/>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ft Char"/>
    <w:basedOn w:val="DefaultParagraphFont"/>
    <w:link w:val="FootnoteText"/>
    <w:uiPriority w:val="99"/>
    <w:qForma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uiPriority w:val="99"/>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Char Char Char Char1,Char Ch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qFormat/>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0">
    <w:name w:val="Heading #3_"/>
    <w:link w:val="Heading31"/>
    <w:rsid w:val="00AA6000"/>
    <w:rPr>
      <w:b/>
      <w:bCs/>
      <w:spacing w:val="10"/>
      <w:sz w:val="25"/>
      <w:szCs w:val="25"/>
      <w:shd w:val="clear" w:color="auto" w:fill="FFFFFF"/>
    </w:rPr>
  </w:style>
  <w:style w:type="paragraph" w:customStyle="1" w:styleId="Heading31">
    <w:name w:val="Heading #3"/>
    <w:basedOn w:val="Normal"/>
    <w:link w:val="Heading30"/>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 w:type="character" w:customStyle="1" w:styleId="Bodytext50">
    <w:name w:val="Body text (5)_"/>
    <w:link w:val="Bodytext51"/>
    <w:rsid w:val="0013127F"/>
    <w:rPr>
      <w:i/>
      <w:iCs/>
      <w:spacing w:val="-10"/>
      <w:sz w:val="28"/>
      <w:szCs w:val="28"/>
      <w:shd w:val="clear" w:color="auto" w:fill="FFFFFF"/>
    </w:rPr>
  </w:style>
  <w:style w:type="paragraph" w:customStyle="1" w:styleId="Bodytext51">
    <w:name w:val="Body text (5)"/>
    <w:basedOn w:val="Normal"/>
    <w:link w:val="Bodytext50"/>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rsid w:val="008A4FF7"/>
    <w:pPr>
      <w:widowControl w:val="0"/>
      <w:shd w:val="clear" w:color="auto" w:fill="FFFFFF"/>
      <w:spacing w:line="0" w:lineRule="atLeast"/>
      <w:jc w:val="both"/>
    </w:pPr>
    <w:rPr>
      <w:rFonts w:ascii="Trebuchet MS" w:eastAsia="MS Mincho" w:hAnsi="Trebuchet MS"/>
      <w:sz w:val="11"/>
      <w:szCs w:val="11"/>
      <w:lang w:val="en-US" w:eastAsia="ja-JP"/>
    </w:rPr>
  </w:style>
  <w:style w:type="character" w:customStyle="1" w:styleId="18">
    <w:name w:val="18"/>
    <w:rsid w:val="008A4FF7"/>
    <w:rPr>
      <w:rFonts w:ascii="Arial" w:hAnsi="Arial" w:cs="Arial" w:hint="default"/>
      <w:color w:val="FF0000"/>
      <w:sz w:val="28"/>
      <w:szCs w:val="28"/>
    </w:rPr>
  </w:style>
  <w:style w:type="paragraph" w:customStyle="1" w:styleId="paragraphstyle11">
    <w:name w:val="paragraphstyle11"/>
    <w:basedOn w:val="Normal"/>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rsid w:val="00036E83"/>
    <w:pPr>
      <w:spacing w:before="100" w:beforeAutospacing="1" w:after="100" w:afterAutospacing="1"/>
    </w:pPr>
    <w:rPr>
      <w:sz w:val="24"/>
      <w:szCs w:val="24"/>
      <w:lang w:val="en-US" w:eastAsia="en-US"/>
    </w:rPr>
  </w:style>
  <w:style w:type="character" w:customStyle="1" w:styleId="Tiu1">
    <w:name w:val="Tiêu đề #1_"/>
    <w:link w:val="Tiu10"/>
    <w:locked/>
    <w:rsid w:val="00036E83"/>
    <w:rPr>
      <w:b/>
      <w:bCs/>
      <w:sz w:val="28"/>
      <w:szCs w:val="28"/>
      <w:shd w:val="clear" w:color="auto" w:fill="FFFFFF"/>
    </w:rPr>
  </w:style>
  <w:style w:type="paragraph" w:customStyle="1" w:styleId="Tiu10">
    <w:name w:val="Tiêu đề #1"/>
    <w:basedOn w:val="Normal"/>
    <w:link w:val="Tiu1"/>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Heading3Char">
    <w:name w:val="Heading 3 Char"/>
    <w:basedOn w:val="DefaultParagraphFont"/>
    <w:link w:val="Heading3"/>
    <w:semiHidden/>
    <w:rsid w:val="00232B6F"/>
    <w:rPr>
      <w:rFonts w:asciiTheme="majorHAnsi" w:eastAsiaTheme="majorEastAsia" w:hAnsiTheme="majorHAnsi" w:cstheme="majorBidi"/>
      <w:b/>
      <w:bCs/>
      <w:color w:val="4F81BD" w:themeColor="accent1"/>
      <w:sz w:val="28"/>
      <w:szCs w:val="28"/>
      <w:lang w:val="en-GB" w:eastAsia="en-GB"/>
    </w:rPr>
  </w:style>
  <w:style w:type="paragraph" w:styleId="BodyTextIndent">
    <w:name w:val="Body Text Indent"/>
    <w:basedOn w:val="Normal"/>
    <w:link w:val="BodyTextIndentChar"/>
    <w:rsid w:val="00232B6F"/>
    <w:pPr>
      <w:spacing w:after="120"/>
      <w:ind w:left="360"/>
    </w:pPr>
  </w:style>
  <w:style w:type="character" w:customStyle="1" w:styleId="BodyTextIndentChar">
    <w:name w:val="Body Text Indent Char"/>
    <w:basedOn w:val="DefaultParagraphFont"/>
    <w:link w:val="BodyTextIndent"/>
    <w:rsid w:val="00232B6F"/>
    <w:rPr>
      <w:sz w:val="28"/>
      <w:szCs w:val="28"/>
      <w:lang w:val="en-GB" w:eastAsia="en-GB"/>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rsid w:val="00232B6F"/>
    <w:pPr>
      <w:spacing w:after="160" w:line="240" w:lineRule="exact"/>
    </w:pPr>
    <w:rPr>
      <w:rFonts w:eastAsiaTheme="minorHAnsi" w:cstheme="minorBidi"/>
      <w:spacing w:val="10"/>
      <w:szCs w:val="22"/>
      <w:vertAlign w:val="superscrip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uiPriority="22" w:qFormat="1"/>
    <w:lsdException w:name="Emphasis" w:uiPriority="20"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Char Char Char,Char Ch"/>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uiPriority w:val="22"/>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Char Char Char Char1,Char Ch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qFormat/>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 w:type="character" w:customStyle="1" w:styleId="Bodytext50">
    <w:name w:val="Body text (5)_"/>
    <w:link w:val="Bodytext51"/>
    <w:rsid w:val="0013127F"/>
    <w:rPr>
      <w:i/>
      <w:iCs/>
      <w:spacing w:val="-10"/>
      <w:sz w:val="28"/>
      <w:szCs w:val="28"/>
      <w:shd w:val="clear" w:color="auto" w:fill="FFFFFF"/>
    </w:rPr>
  </w:style>
  <w:style w:type="paragraph" w:customStyle="1" w:styleId="Bodytext51">
    <w:name w:val="Body text (5)"/>
    <w:basedOn w:val="Normal"/>
    <w:link w:val="Bodytext50"/>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rsid w:val="008A4FF7"/>
    <w:pPr>
      <w:widowControl w:val="0"/>
      <w:shd w:val="clear" w:color="auto" w:fill="FFFFFF"/>
      <w:spacing w:line="0" w:lineRule="atLeast"/>
      <w:jc w:val="both"/>
    </w:pPr>
    <w:rPr>
      <w:rFonts w:ascii="Trebuchet MS" w:eastAsia="MS Mincho" w:hAnsi="Trebuchet MS"/>
      <w:sz w:val="11"/>
      <w:szCs w:val="11"/>
      <w:lang w:val="en-US" w:eastAsia="ja-JP"/>
    </w:rPr>
  </w:style>
  <w:style w:type="character" w:customStyle="1" w:styleId="18">
    <w:name w:val="18"/>
    <w:rsid w:val="008A4FF7"/>
    <w:rPr>
      <w:rFonts w:ascii="Arial" w:hAnsi="Arial" w:cs="Arial" w:hint="default"/>
      <w:color w:val="FF0000"/>
      <w:sz w:val="28"/>
      <w:szCs w:val="28"/>
    </w:rPr>
  </w:style>
  <w:style w:type="paragraph" w:customStyle="1" w:styleId="paragraphstyle11">
    <w:name w:val="paragraphstyle11"/>
    <w:basedOn w:val="Normal"/>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rsid w:val="00036E83"/>
    <w:pPr>
      <w:spacing w:before="100" w:beforeAutospacing="1" w:after="100" w:afterAutospacing="1"/>
    </w:pPr>
    <w:rPr>
      <w:sz w:val="24"/>
      <w:szCs w:val="24"/>
      <w:lang w:val="en-US" w:eastAsia="en-US"/>
    </w:rPr>
  </w:style>
  <w:style w:type="character" w:customStyle="1" w:styleId="Tiu1">
    <w:name w:val="Tiêu đề #1_"/>
    <w:link w:val="Tiu10"/>
    <w:locked/>
    <w:rsid w:val="00036E83"/>
    <w:rPr>
      <w:b/>
      <w:bCs/>
      <w:sz w:val="28"/>
      <w:szCs w:val="28"/>
      <w:shd w:val="clear" w:color="auto" w:fill="FFFFFF"/>
    </w:rPr>
  </w:style>
  <w:style w:type="paragraph" w:customStyle="1" w:styleId="Tiu10">
    <w:name w:val="Tiêu đề #1"/>
    <w:basedOn w:val="Normal"/>
    <w:link w:val="Tiu1"/>
    <w:rsid w:val="00036E83"/>
    <w:pPr>
      <w:widowControl w:val="0"/>
      <w:shd w:val="clear" w:color="auto" w:fill="FFFFFF"/>
      <w:spacing w:after="100"/>
      <w:ind w:firstLine="760"/>
      <w:jc w:val="both"/>
      <w:outlineLvl w:val="0"/>
    </w:pPr>
    <w:rPr>
      <w:b/>
      <w:bCs/>
      <w:shd w:val="clear" w:color="auto" w:fill="FFFFFF"/>
      <w:lang w:val="en-US" w:eastAsia="en-US"/>
    </w:rPr>
  </w:style>
</w:styles>
</file>

<file path=word/webSettings.xml><?xml version="1.0" encoding="utf-8"?>
<w:webSettings xmlns:r="http://schemas.openxmlformats.org/officeDocument/2006/relationships" xmlns:w="http://schemas.openxmlformats.org/wordprocessingml/2006/main">
  <w:divs>
    <w:div w:id="7949787">
      <w:bodyDiv w:val="1"/>
      <w:marLeft w:val="0"/>
      <w:marRight w:val="0"/>
      <w:marTop w:val="0"/>
      <w:marBottom w:val="0"/>
      <w:divBdr>
        <w:top w:val="none" w:sz="0" w:space="0" w:color="auto"/>
        <w:left w:val="none" w:sz="0" w:space="0" w:color="auto"/>
        <w:bottom w:val="none" w:sz="0" w:space="0" w:color="auto"/>
        <w:right w:val="none" w:sz="0" w:space="0" w:color="auto"/>
      </w:divBdr>
    </w:div>
    <w:div w:id="277106786">
      <w:bodyDiv w:val="1"/>
      <w:marLeft w:val="0"/>
      <w:marRight w:val="0"/>
      <w:marTop w:val="0"/>
      <w:marBottom w:val="0"/>
      <w:divBdr>
        <w:top w:val="none" w:sz="0" w:space="0" w:color="auto"/>
        <w:left w:val="none" w:sz="0" w:space="0" w:color="auto"/>
        <w:bottom w:val="none" w:sz="0" w:space="0" w:color="auto"/>
        <w:right w:val="none" w:sz="0" w:space="0" w:color="auto"/>
      </w:divBdr>
    </w:div>
    <w:div w:id="294995563">
      <w:bodyDiv w:val="1"/>
      <w:marLeft w:val="0"/>
      <w:marRight w:val="0"/>
      <w:marTop w:val="0"/>
      <w:marBottom w:val="0"/>
      <w:divBdr>
        <w:top w:val="none" w:sz="0" w:space="0" w:color="auto"/>
        <w:left w:val="none" w:sz="0" w:space="0" w:color="auto"/>
        <w:bottom w:val="none" w:sz="0" w:space="0" w:color="auto"/>
        <w:right w:val="none" w:sz="0" w:space="0" w:color="auto"/>
      </w:divBdr>
    </w:div>
    <w:div w:id="410390041">
      <w:bodyDiv w:val="1"/>
      <w:marLeft w:val="0"/>
      <w:marRight w:val="0"/>
      <w:marTop w:val="0"/>
      <w:marBottom w:val="0"/>
      <w:divBdr>
        <w:top w:val="none" w:sz="0" w:space="0" w:color="auto"/>
        <w:left w:val="none" w:sz="0" w:space="0" w:color="auto"/>
        <w:bottom w:val="none" w:sz="0" w:space="0" w:color="auto"/>
        <w:right w:val="none" w:sz="0" w:space="0" w:color="auto"/>
      </w:divBdr>
      <w:divsChild>
        <w:div w:id="1976061706">
          <w:marLeft w:val="0"/>
          <w:marRight w:val="0"/>
          <w:marTop w:val="0"/>
          <w:marBottom w:val="0"/>
          <w:divBdr>
            <w:top w:val="none" w:sz="0" w:space="0" w:color="auto"/>
            <w:left w:val="none" w:sz="0" w:space="0" w:color="auto"/>
            <w:bottom w:val="none" w:sz="0" w:space="0" w:color="auto"/>
            <w:right w:val="none" w:sz="0" w:space="0" w:color="auto"/>
          </w:divBdr>
        </w:div>
      </w:divsChild>
    </w:div>
    <w:div w:id="505361196">
      <w:bodyDiv w:val="1"/>
      <w:marLeft w:val="0"/>
      <w:marRight w:val="0"/>
      <w:marTop w:val="0"/>
      <w:marBottom w:val="0"/>
      <w:divBdr>
        <w:top w:val="none" w:sz="0" w:space="0" w:color="auto"/>
        <w:left w:val="none" w:sz="0" w:space="0" w:color="auto"/>
        <w:bottom w:val="none" w:sz="0" w:space="0" w:color="auto"/>
        <w:right w:val="none" w:sz="0" w:space="0" w:color="auto"/>
      </w:divBdr>
    </w:div>
    <w:div w:id="654145306">
      <w:bodyDiv w:val="1"/>
      <w:marLeft w:val="0"/>
      <w:marRight w:val="0"/>
      <w:marTop w:val="0"/>
      <w:marBottom w:val="0"/>
      <w:divBdr>
        <w:top w:val="none" w:sz="0" w:space="0" w:color="auto"/>
        <w:left w:val="none" w:sz="0" w:space="0" w:color="auto"/>
        <w:bottom w:val="none" w:sz="0" w:space="0" w:color="auto"/>
        <w:right w:val="none" w:sz="0" w:space="0" w:color="auto"/>
      </w:divBdr>
    </w:div>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791631422">
      <w:bodyDiv w:val="1"/>
      <w:marLeft w:val="0"/>
      <w:marRight w:val="0"/>
      <w:marTop w:val="0"/>
      <w:marBottom w:val="0"/>
      <w:divBdr>
        <w:top w:val="none" w:sz="0" w:space="0" w:color="auto"/>
        <w:left w:val="none" w:sz="0" w:space="0" w:color="auto"/>
        <w:bottom w:val="none" w:sz="0" w:space="0" w:color="auto"/>
        <w:right w:val="none" w:sz="0" w:space="0" w:color="auto"/>
      </w:divBdr>
    </w:div>
    <w:div w:id="833715837">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957759436">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06197544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39244507">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293172769">
      <w:bodyDiv w:val="1"/>
      <w:marLeft w:val="0"/>
      <w:marRight w:val="0"/>
      <w:marTop w:val="0"/>
      <w:marBottom w:val="0"/>
      <w:divBdr>
        <w:top w:val="none" w:sz="0" w:space="0" w:color="auto"/>
        <w:left w:val="none" w:sz="0" w:space="0" w:color="auto"/>
        <w:bottom w:val="none" w:sz="0" w:space="0" w:color="auto"/>
        <w:right w:val="none" w:sz="0" w:space="0" w:color="auto"/>
      </w:divBdr>
    </w:div>
    <w:div w:id="1413623896">
      <w:bodyDiv w:val="1"/>
      <w:marLeft w:val="0"/>
      <w:marRight w:val="0"/>
      <w:marTop w:val="0"/>
      <w:marBottom w:val="0"/>
      <w:divBdr>
        <w:top w:val="none" w:sz="0" w:space="0" w:color="auto"/>
        <w:left w:val="none" w:sz="0" w:space="0" w:color="auto"/>
        <w:bottom w:val="none" w:sz="0" w:space="0" w:color="auto"/>
        <w:right w:val="none" w:sz="0" w:space="0" w:color="auto"/>
      </w:divBdr>
      <w:divsChild>
        <w:div w:id="1849103512">
          <w:marLeft w:val="0"/>
          <w:marRight w:val="0"/>
          <w:marTop w:val="0"/>
          <w:marBottom w:val="0"/>
          <w:divBdr>
            <w:top w:val="none" w:sz="0" w:space="0" w:color="auto"/>
            <w:left w:val="none" w:sz="0" w:space="0" w:color="auto"/>
            <w:bottom w:val="none" w:sz="0" w:space="0" w:color="auto"/>
            <w:right w:val="none" w:sz="0" w:space="0" w:color="auto"/>
          </w:divBdr>
        </w:div>
      </w:divsChild>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11946925">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 w:id="1835756586">
      <w:bodyDiv w:val="1"/>
      <w:marLeft w:val="0"/>
      <w:marRight w:val="0"/>
      <w:marTop w:val="0"/>
      <w:marBottom w:val="0"/>
      <w:divBdr>
        <w:top w:val="none" w:sz="0" w:space="0" w:color="auto"/>
        <w:left w:val="none" w:sz="0" w:space="0" w:color="auto"/>
        <w:bottom w:val="none" w:sz="0" w:space="0" w:color="auto"/>
        <w:right w:val="none" w:sz="0" w:space="0" w:color="auto"/>
      </w:divBdr>
    </w:div>
    <w:div w:id="1857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v.vn/chinh-tri/chu-tich-nuoc-va-phu-nhan-den-vientiane-bat-dau-tham-huu-nghi-chinh-thuc-chdcnd-lao-881036.v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ov.vn/chinh-tri/chu-tich-nuoc-va-phu-nhan-den-vientiane-bat-dau-tham-huu-nghi-chinh-thuc-chdcnd-lao-881036.vov" TargetMode="External"/><Relationship Id="rId4" Type="http://schemas.openxmlformats.org/officeDocument/2006/relationships/settings" Target="settings.xml"/><Relationship Id="rId9" Type="http://schemas.openxmlformats.org/officeDocument/2006/relationships/hyperlink" Target="https://vov.vn/chinh-tri/chu-tich-nuoc-va-phu-nhan-den-vientiane-bat-dau-tham-huu-nghi-chinh-thuc-chdcnd-lao-881036.vov"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vanban.chinhphu.vn/portal/page/portal/chinhphu/hethongvanban?class_id=2&amp;_page=1&amp;mode=detail&amp;document_id=203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3C6D-D77A-43F6-B8BE-C81163D5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9591</Words>
  <Characters>54673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64136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User</cp:lastModifiedBy>
  <cp:revision>3</cp:revision>
  <cp:lastPrinted>2019-03-11T03:43:00Z</cp:lastPrinted>
  <dcterms:created xsi:type="dcterms:W3CDTF">2021-09-03T09:47:00Z</dcterms:created>
  <dcterms:modified xsi:type="dcterms:W3CDTF">2021-09-03T10:02:00Z</dcterms:modified>
</cp:coreProperties>
</file>