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10"/>
        <w:tblOverlap w:val="never"/>
        <w:tblW w:w="10590" w:type="dxa"/>
        <w:tblLook w:val="00A0" w:firstRow="1" w:lastRow="0" w:firstColumn="1" w:lastColumn="0" w:noHBand="0" w:noVBand="0"/>
      </w:tblPr>
      <w:tblGrid>
        <w:gridCol w:w="5072"/>
        <w:gridCol w:w="5518"/>
      </w:tblGrid>
      <w:tr w:rsidR="00885C9A" w:rsidRPr="00A81EAD" w:rsidTr="00885C9A">
        <w:trPr>
          <w:trHeight w:val="358"/>
        </w:trPr>
        <w:tc>
          <w:tcPr>
            <w:tcW w:w="5072" w:type="dxa"/>
          </w:tcPr>
          <w:p w:rsidR="00885C9A" w:rsidRPr="00CC5C87" w:rsidRDefault="00885C9A" w:rsidP="00885C9A">
            <w:pPr>
              <w:pStyle w:val="NoSpacing"/>
              <w:jc w:val="center"/>
              <w:rPr>
                <w:sz w:val="24"/>
                <w:szCs w:val="24"/>
                <w:lang w:val="en-US" w:eastAsia="vi-VN"/>
              </w:rPr>
            </w:pPr>
            <w:r w:rsidRPr="00CC5C87">
              <w:rPr>
                <w:sz w:val="24"/>
                <w:szCs w:val="24"/>
                <w:lang w:val="en-US" w:eastAsia="vi-VN"/>
              </w:rPr>
              <w:t xml:space="preserve">ĐẢNG ỦY KHỐI </w:t>
            </w:r>
          </w:p>
          <w:p w:rsidR="00885C9A" w:rsidRPr="00CC5C87" w:rsidRDefault="00885C9A" w:rsidP="00885C9A">
            <w:pPr>
              <w:pStyle w:val="NoSpacing"/>
              <w:jc w:val="center"/>
              <w:rPr>
                <w:sz w:val="24"/>
                <w:szCs w:val="24"/>
                <w:lang w:val="en-US" w:eastAsia="vi-VN"/>
              </w:rPr>
            </w:pPr>
            <w:r w:rsidRPr="00CC5C87">
              <w:rPr>
                <w:sz w:val="24"/>
                <w:szCs w:val="24"/>
                <w:lang w:val="en-US" w:eastAsia="vi-VN"/>
              </w:rPr>
              <w:t>CƠ QUAN - DOANH NGHIỆP TỈNH</w:t>
            </w:r>
          </w:p>
          <w:p w:rsidR="00885C9A" w:rsidRPr="00CC5C87" w:rsidRDefault="00885C9A" w:rsidP="00885C9A">
            <w:pPr>
              <w:pStyle w:val="NoSpacing"/>
              <w:jc w:val="center"/>
              <w:rPr>
                <w:b/>
                <w:bCs/>
                <w:sz w:val="24"/>
                <w:szCs w:val="24"/>
                <w:lang w:val="en-US" w:eastAsia="vi-VN"/>
              </w:rPr>
            </w:pPr>
            <w:r w:rsidRPr="00CC5C87">
              <w:rPr>
                <w:b/>
                <w:bCs/>
                <w:sz w:val="24"/>
                <w:szCs w:val="24"/>
                <w:lang w:val="en-US" w:eastAsia="vi-VN"/>
              </w:rPr>
              <w:t>BAN TUYÊN GIÁO</w:t>
            </w:r>
          </w:p>
          <w:p w:rsidR="00885C9A" w:rsidRPr="00CC5C87" w:rsidRDefault="00885C9A" w:rsidP="00885C9A">
            <w:pPr>
              <w:pStyle w:val="NoSpacing"/>
              <w:jc w:val="center"/>
              <w:rPr>
                <w:b/>
                <w:bCs/>
                <w:spacing w:val="-10"/>
                <w:sz w:val="24"/>
                <w:szCs w:val="24"/>
                <w:lang w:val="vi-VN" w:eastAsia="vi-VN"/>
              </w:rPr>
            </w:pPr>
            <w:r w:rsidRPr="00CC5C87">
              <w:rPr>
                <w:b/>
                <w:bCs/>
                <w:sz w:val="24"/>
                <w:szCs w:val="24"/>
                <w:lang w:val="en-US" w:eastAsia="vi-VN"/>
              </w:rPr>
              <w:t>*</w:t>
            </w:r>
          </w:p>
        </w:tc>
        <w:tc>
          <w:tcPr>
            <w:tcW w:w="5518" w:type="dxa"/>
          </w:tcPr>
          <w:p w:rsidR="00885C9A" w:rsidRPr="00B62554" w:rsidRDefault="00885C9A" w:rsidP="004C0799">
            <w:pPr>
              <w:pStyle w:val="NoSpacing"/>
              <w:jc w:val="center"/>
              <w:rPr>
                <w:sz w:val="24"/>
                <w:szCs w:val="24"/>
                <w:lang w:val="en-US" w:eastAsia="vi-VN"/>
              </w:rPr>
            </w:pPr>
            <w:r w:rsidRPr="00CC5C87">
              <w:rPr>
                <w:b/>
                <w:bCs/>
                <w:sz w:val="24"/>
                <w:szCs w:val="24"/>
                <w:lang w:val="vi-VN"/>
              </w:rPr>
              <w:t xml:space="preserve">THÔNG TIN SINH HOẠT NỘI BỘ </w:t>
            </w:r>
            <w:r w:rsidRPr="00CC5C87">
              <w:rPr>
                <w:b/>
                <w:bCs/>
                <w:sz w:val="24"/>
                <w:szCs w:val="24"/>
                <w:lang w:val="vi-VN"/>
              </w:rPr>
              <w:br/>
              <w:t xml:space="preserve">(Phục vụ sinh hoạt chi bộ tháng </w:t>
            </w:r>
            <w:r w:rsidR="004C0799">
              <w:rPr>
                <w:b/>
                <w:bCs/>
                <w:sz w:val="24"/>
                <w:szCs w:val="24"/>
                <w:lang w:val="en-US"/>
              </w:rPr>
              <w:t>5</w:t>
            </w:r>
            <w:r w:rsidRPr="00CC5C87">
              <w:rPr>
                <w:b/>
                <w:bCs/>
                <w:sz w:val="24"/>
                <w:szCs w:val="24"/>
                <w:lang w:val="vi-VN"/>
              </w:rPr>
              <w:t>/</w:t>
            </w:r>
            <w:r>
              <w:rPr>
                <w:b/>
                <w:bCs/>
                <w:sz w:val="24"/>
                <w:szCs w:val="24"/>
                <w:lang w:val="vi-VN" w:eastAsia="vi-VN"/>
              </w:rPr>
              <w:t>202</w:t>
            </w:r>
            <w:r w:rsidR="00B62554">
              <w:rPr>
                <w:b/>
                <w:bCs/>
                <w:sz w:val="24"/>
                <w:szCs w:val="24"/>
                <w:lang w:val="en-US" w:eastAsia="vi-VN"/>
              </w:rPr>
              <w:t>4</w:t>
            </w:r>
          </w:p>
        </w:tc>
      </w:tr>
      <w:tr w:rsidR="005D3142" w:rsidRPr="00CC5C87" w:rsidTr="00085578">
        <w:trPr>
          <w:trHeight w:val="59"/>
        </w:trPr>
        <w:tc>
          <w:tcPr>
            <w:tcW w:w="10590" w:type="dxa"/>
            <w:gridSpan w:val="2"/>
          </w:tcPr>
          <w:p w:rsidR="005D3142" w:rsidRPr="007E785C" w:rsidRDefault="005D3142" w:rsidP="000A33A9">
            <w:pPr>
              <w:spacing w:before="120" w:line="288" w:lineRule="auto"/>
              <w:jc w:val="center"/>
              <w:rPr>
                <w:sz w:val="24"/>
                <w:szCs w:val="24"/>
                <w:lang w:val="en-US" w:eastAsia="vi-VN"/>
              </w:rPr>
            </w:pPr>
          </w:p>
        </w:tc>
      </w:tr>
    </w:tbl>
    <w:p w:rsidR="00F557AF" w:rsidRDefault="00DE6FBD" w:rsidP="00F557AF">
      <w:pPr>
        <w:ind w:firstLine="567"/>
        <w:jc w:val="both"/>
        <w:rPr>
          <w:b/>
          <w:color w:val="FF0000"/>
          <w:w w:val="105"/>
          <w:sz w:val="24"/>
          <w:szCs w:val="24"/>
        </w:rPr>
      </w:pPr>
      <w:r w:rsidRPr="007E785C">
        <w:rPr>
          <w:b/>
          <w:color w:val="FF0000"/>
          <w:w w:val="105"/>
          <w:sz w:val="24"/>
          <w:szCs w:val="24"/>
        </w:rPr>
        <w:t xml:space="preserve">I. THỰC HIỆN KẾT LUẬN SỐ 01-KL/TW </w:t>
      </w:r>
      <w:r w:rsidR="00840794" w:rsidRPr="007E785C">
        <w:rPr>
          <w:b/>
          <w:color w:val="FF0000"/>
          <w:w w:val="105"/>
          <w:sz w:val="24"/>
          <w:szCs w:val="24"/>
        </w:rPr>
        <w:t xml:space="preserve">CỦA BỘ CHÍNH TRỊ </w:t>
      </w:r>
    </w:p>
    <w:p w:rsidR="00F557AF" w:rsidRPr="00F557AF" w:rsidRDefault="00F557AF" w:rsidP="00163B73">
      <w:pPr>
        <w:ind w:firstLine="567"/>
        <w:jc w:val="center"/>
        <w:rPr>
          <w:b/>
          <w:color w:val="0000CC"/>
          <w:sz w:val="24"/>
          <w:szCs w:val="24"/>
        </w:rPr>
      </w:pPr>
      <w:r w:rsidRPr="00F557AF">
        <w:rPr>
          <w:b/>
          <w:color w:val="0000CC"/>
          <w:sz w:val="24"/>
          <w:szCs w:val="24"/>
        </w:rPr>
        <w:t>Chuyên đề học tập và làm theo tư tưởng, đạo đức, phong cách Hồ Chí Minh năm 2024</w:t>
      </w:r>
      <w:r>
        <w:rPr>
          <w:b/>
          <w:color w:val="0000CC"/>
          <w:sz w:val="24"/>
          <w:szCs w:val="24"/>
        </w:rPr>
        <w:t xml:space="preserve"> (tt)</w:t>
      </w:r>
    </w:p>
    <w:p w:rsidR="00163B73" w:rsidRPr="00163B73" w:rsidRDefault="00163B73" w:rsidP="00163B73">
      <w:pPr>
        <w:widowControl w:val="0"/>
        <w:pBdr>
          <w:top w:val="dotted" w:sz="4" w:space="0" w:color="FFFFFF"/>
          <w:left w:val="dotted" w:sz="4" w:space="0" w:color="FFFFFF"/>
          <w:bottom w:val="dotted" w:sz="4" w:space="6" w:color="FFFFFF"/>
          <w:right w:val="dotted" w:sz="4" w:space="1" w:color="FFFFFF"/>
        </w:pBdr>
        <w:shd w:val="clear" w:color="auto" w:fill="FFFFFF"/>
        <w:ind w:firstLine="567"/>
        <w:jc w:val="center"/>
        <w:outlineLvl w:val="2"/>
        <w:rPr>
          <w:bCs/>
          <w:iCs/>
          <w:color w:val="000000"/>
          <w:sz w:val="24"/>
          <w:szCs w:val="24"/>
        </w:rPr>
      </w:pPr>
      <w:r w:rsidRPr="00163B73">
        <w:rPr>
          <w:b/>
          <w:bCs/>
          <w:iCs/>
          <w:color w:val="000000"/>
          <w:sz w:val="24"/>
          <w:szCs w:val="24"/>
        </w:rPr>
        <w:t xml:space="preserve">Bài học lịch sử của cách mạng Việt Nam về đại đoàn kết dân tộc, xây dựng Đảng </w:t>
      </w:r>
      <w:r>
        <w:rPr>
          <w:b/>
          <w:bCs/>
          <w:iCs/>
          <w:color w:val="000000"/>
          <w:sz w:val="24"/>
          <w:szCs w:val="24"/>
        </w:rPr>
        <w:br/>
      </w:r>
      <w:r w:rsidRPr="00163B73">
        <w:rPr>
          <w:b/>
          <w:bCs/>
          <w:iCs/>
          <w:color w:val="000000"/>
          <w:sz w:val="24"/>
          <w:szCs w:val="24"/>
        </w:rPr>
        <w:t>và hệ thống chính trị trong sạch, vững mạnh do Đảng lãnh đạo</w:t>
      </w:r>
    </w:p>
    <w:p w:rsidR="00163B73" w:rsidRPr="00163B73" w:rsidRDefault="00163B73" w:rsidP="00163B73">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163B73">
        <w:rPr>
          <w:color w:val="000000"/>
          <w:sz w:val="24"/>
          <w:szCs w:val="24"/>
        </w:rPr>
        <w:t>Ngay từ khi mới ra đời, Đảng ta đã chủ trương đoàn kết mọi lực lượng thực hiện nhiệm vụ cách mạng. Bản Chính cương vắn tắt, Sách lược vắn tắt</w:t>
      </w:r>
      <w:r w:rsidRPr="00163B73">
        <w:rPr>
          <w:i/>
          <w:iCs/>
          <w:color w:val="000000"/>
          <w:sz w:val="24"/>
          <w:szCs w:val="24"/>
        </w:rPr>
        <w:t xml:space="preserve"> </w:t>
      </w:r>
      <w:r w:rsidRPr="00163B73">
        <w:rPr>
          <w:color w:val="000000"/>
          <w:sz w:val="24"/>
          <w:szCs w:val="24"/>
        </w:rPr>
        <w:t xml:space="preserve">được lãnh tụ Nguyễn Ái Quốc thông qua tại Hội nghị thành lập Đảng Cộng sản Việt Nam đã vạch ra sự cần thiết phải xây dựng mặt trận dân tộc thống nhất nhằm đoàn kết các giai tầng, khơi dậy lòng yêu nước, đấu tranh giải phóng dân tộc. Thành quả 94 năm qua của cách mạng Việt Nam đã khẳng định phát huy sức mạnh đại đoàn kết dân tộc do Đảng lãnh đạo là nguyên tắc căn bản trong đường lối chiến lược về xây dựng và bảo vệ Tổ quốc của Đảng. Sự đoàn kết, đồng lòng của cả dân tộc chính là nguồn lực quan trọng đưa đất nước vượt qua mọi khó khăn, thử thách khắc nghiệt, để giành được những thành tựu có ý nghĩa lịch sử. </w:t>
      </w:r>
    </w:p>
    <w:p w:rsidR="00163B73" w:rsidRPr="00163B73" w:rsidRDefault="00163B73" w:rsidP="00163B73">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163B73">
        <w:rPr>
          <w:color w:val="000000"/>
          <w:sz w:val="24"/>
          <w:szCs w:val="24"/>
        </w:rPr>
        <w:t>Trong sự nghiệp đổi mới, hội nhập hiện nay, Đảng ta tiếp tục nêu cao chiến lược đại đoàn kết dân tộc trong một mặt trận thống nhất Mặt trận Tổ quốc Việt Nam. Cương lĩnh xây dựng đất nước trong thời kỳ quá độ lên chủ nghĩa xã hội</w:t>
      </w:r>
      <w:r w:rsidRPr="00163B73">
        <w:rPr>
          <w:i/>
          <w:iCs/>
          <w:color w:val="000000"/>
          <w:sz w:val="24"/>
          <w:szCs w:val="24"/>
        </w:rPr>
        <w:t xml:space="preserve"> </w:t>
      </w:r>
      <w:r w:rsidRPr="00163B73">
        <w:rPr>
          <w:color w:val="000000"/>
          <w:sz w:val="24"/>
          <w:szCs w:val="24"/>
        </w:rPr>
        <w:t xml:space="preserve">(bổ sung, phát triển năm 2011), Đảng đã tổng kết 5 bài học lớn của cách mạng Việt Nam, trong đó có bài học: “Không ngừng củng cố, tăng cường đoàn kết: đoàn kết toàn Đảng, đoàn kết toàn dân, đoàn kết dân tộc, đoàn kết quốc tế”. Tại </w:t>
      </w:r>
      <w:r w:rsidRPr="00163B73">
        <w:rPr>
          <w:color w:val="000000"/>
          <w:sz w:val="24"/>
          <w:szCs w:val="24"/>
          <w:shd w:val="clear" w:color="auto" w:fill="FFFFFF"/>
        </w:rPr>
        <w:t>Đại hội đại biểu toàn quốc lần thứ XIII, Đảng ta xác định: “Trong những năm tới, tình hình thế giới và trong nước có cả thuận lợi, thời cơ và khó khăn, thách thức đan xen; đặt ra nhiều vấn đề mới, yêu cầu mới nặng nề, phức tạp hơn đối với sự nghiệp xây dựng và bảo vệ Tổ quốc; đòi hỏi toàn Đảng, toàn dân, toàn quân ta phải đoàn kết một lòng; tiếp tục đổi mới mạnh mẽ tư duy; có quyết tâm chính trị cao; dự báo chính xác, kịp thời diễn biến của tình hình; chủ động ứng phó kịp thời với mọi tình huống; nỗ lực hơn nữa để tiếp tục đẩy mạnh toàn diện, đồng bộ công cuộc đổi mới; không ngừng gia tăng tiềm lực mọi mặt của quốc gia, bảo vệ vững chắc Tổ quốc và những thành quả phát triển đã đạt được; đưa đất nước vững bước tiến lên, phát triển nhanh và bền vững”. Quán triệt sâu sắc, n</w:t>
      </w:r>
      <w:r w:rsidRPr="00163B73">
        <w:rPr>
          <w:color w:val="000000"/>
          <w:sz w:val="24"/>
          <w:szCs w:val="24"/>
        </w:rPr>
        <w:t xml:space="preserve">hận thức đầy đủ và hành động nhất quán về xây dựng khối đại đoàn kết dân tộc là một nhiệm vụ thường xuyên và là bài học có tính quy luật, là đường lối chiến lược, là nguồn lực to lớn quyết định sự nghiệp cách mạng Việt Nam. </w:t>
      </w:r>
    </w:p>
    <w:p w:rsidR="00163B73" w:rsidRPr="00163B73" w:rsidRDefault="00163B73" w:rsidP="00163B73">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163B73">
        <w:rPr>
          <w:color w:val="000000"/>
          <w:sz w:val="24"/>
          <w:szCs w:val="24"/>
        </w:rPr>
        <w:t xml:space="preserve">Cách mạng là sự nghiệp của quần chúng. Nhưng để phát huy sức mạnh của quần chúng, cần phải có một chính Đảng giác ngộ, tổ chức rèn luyện và lãnh đạo. Thực tiễn cách mạng Việt Nam đã khẳng định: Đảng Cộng sản Việt Nam là hạt nhân lãnh đạo của hệ thống chính trị, là nhân tố quyết định mọi thắng lợi của cách mạng. Cho nên phải xây dựng Đảng và hệ thống chính trị thật sự trong sạch, vững mạnh “Để đảm đương được vai trò lãnh đạo, Đảng phải vững mạnh về chính trị, tư tưởng và tổ chức, thường xuyên tự đổi mới, tự chỉnh đốn, ra sức nâng cao trình độ trí tuệ, bản lĩnh chính trị, phẩm chất đạo đức và năng lực lãnh đạo”. Bài học về xây dựng Đảng, hệ thống chính trị trong sạch, vững mạnh là bài học không bao giờ là cũ, là nguyên tắc bảo đảm cho sự tồn vong, phát triển của Đảng và chế độ. Kết luận số 21-KL/TW của Ban Chấp hành Trung ương khóa XIII về </w:t>
      </w:r>
      <w:r w:rsidRPr="00163B73">
        <w:rPr>
          <w:color w:val="000000"/>
          <w:sz w:val="24"/>
          <w:szCs w:val="24"/>
          <w:shd w:val="clear" w:color="auto" w:fill="FFFFFF"/>
        </w:rPr>
        <w:t xml:space="preserve">đẩy mạnh xây dựng, chỉnh đốn Đảng và hệ thống chính trị; kiên quyết ngăn chặn, đẩy lùi, xử lý nghiêm cán bộ, đảng viên suy thoái về tư tưởng chính trị, đạo đức, lối sống, biểu hiện “tự diễn biến”, “tự chuyển hoá” chính là để tăng cường </w:t>
      </w:r>
      <w:r w:rsidRPr="00163B73">
        <w:rPr>
          <w:color w:val="000000"/>
          <w:sz w:val="24"/>
          <w:szCs w:val="24"/>
        </w:rPr>
        <w:t xml:space="preserve">đoàn kết, thống nhất trong Đảng, trong hệ thống chính trị và đồng thuận toàn xã hội, để xây dựng Đảng trong sạch, vững mạnh, “là đạo đức, là văn minh”. </w:t>
      </w:r>
    </w:p>
    <w:p w:rsidR="00163B73" w:rsidRDefault="00163B73" w:rsidP="00163B73">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163B73">
        <w:rPr>
          <w:color w:val="000000"/>
          <w:sz w:val="24"/>
          <w:szCs w:val="24"/>
        </w:rPr>
        <w:t>Từ thực tiễn công tác xây dựng Đảng và hệ thống chính trị trong sạch, vững mạnh thời gian qua, chúng ta có thể rút ra một số bài học kinh nghiệm</w:t>
      </w:r>
      <w:r w:rsidRPr="00163B73">
        <w:rPr>
          <w:i/>
          <w:iCs/>
          <w:color w:val="000000"/>
          <w:sz w:val="24"/>
          <w:szCs w:val="24"/>
        </w:rPr>
        <w:t xml:space="preserve"> </w:t>
      </w:r>
      <w:r w:rsidRPr="00163B73">
        <w:rPr>
          <w:color w:val="000000"/>
          <w:sz w:val="24"/>
          <w:szCs w:val="24"/>
        </w:rPr>
        <w:t xml:space="preserve">sau: </w:t>
      </w:r>
    </w:p>
    <w:p w:rsidR="00163B73" w:rsidRPr="00163B73" w:rsidRDefault="00163B73" w:rsidP="00163B73">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163B73">
        <w:rPr>
          <w:i/>
          <w:iCs/>
          <w:color w:val="000000"/>
          <w:sz w:val="24"/>
          <w:szCs w:val="24"/>
        </w:rPr>
        <w:t>Thứ nhất</w:t>
      </w:r>
      <w:r w:rsidRPr="00163B73">
        <w:rPr>
          <w:iCs/>
          <w:color w:val="000000"/>
          <w:sz w:val="24"/>
          <w:szCs w:val="24"/>
        </w:rPr>
        <w:t xml:space="preserve">, </w:t>
      </w:r>
      <w:r w:rsidRPr="00163B73">
        <w:rPr>
          <w:color w:val="000000"/>
          <w:sz w:val="24"/>
          <w:szCs w:val="24"/>
        </w:rPr>
        <w:t xml:space="preserve">xây dựng Đảng và hệ thống chính trị trong sạch, vững mạnh phải trên cơ sở kiên định chủ nghĩa Mác-Lênin, tư tưởng Hồ Chí Minh, mục tiêu độc lập dân tộc gắn liền với chủ nghĩa xã hội, kiên định đường lối đổi mới, hội nhập quốc tế do Đảng khởi xướng và lãnh đạo. Quán triệt và thực hiện đồng bộ các nhiệm vụ “Phát triển kinh tế - xã hội là trung tâm; xây dựng Đảng là then chốt; phát triển văn hoá là nền tảng tinh thần; bảo đảm quốc phòng, an ninh là trọng yếu, thường xuyên”. </w:t>
      </w:r>
    </w:p>
    <w:p w:rsidR="00163B73" w:rsidRPr="00163B73" w:rsidRDefault="00163B73" w:rsidP="00163B73">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163B73">
        <w:rPr>
          <w:i/>
          <w:color w:val="000000"/>
          <w:sz w:val="24"/>
          <w:szCs w:val="24"/>
        </w:rPr>
        <w:t>Thứ hai</w:t>
      </w:r>
      <w:r w:rsidRPr="00163B73">
        <w:rPr>
          <w:color w:val="000000"/>
          <w:sz w:val="24"/>
          <w:szCs w:val="24"/>
        </w:rPr>
        <w:t xml:space="preserve">, sự nghiệp cách mạng là của Nhân dân, do Nhân dân và vì Nhân dân. Toàn bộ hoạt động của Đảng phải xuất phát từ lợi ích và nguyện vọng chính đáng của Nhân dân. Sức mạnh của Đảng là ở sự gắn bó </w:t>
      </w:r>
      <w:r w:rsidRPr="00163B73">
        <w:rPr>
          <w:color w:val="000000"/>
          <w:sz w:val="24"/>
          <w:szCs w:val="24"/>
        </w:rPr>
        <w:lastRenderedPageBreak/>
        <w:t>mật thiết với Nhân dân. Quan liêu, tham nhũng, xa rời Nhân dân sẽ dẫn đến những tổn thất khôn lường đối với vận mệnh của đất nước, của chế độ xã hội chủ nghĩa và của Đảng.</w:t>
      </w:r>
    </w:p>
    <w:p w:rsidR="00163B73" w:rsidRPr="00163B73" w:rsidRDefault="00163B73" w:rsidP="00163B73">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163B73">
        <w:rPr>
          <w:i/>
          <w:color w:val="000000"/>
          <w:sz w:val="24"/>
          <w:szCs w:val="24"/>
        </w:rPr>
        <w:t>Thứ ba</w:t>
      </w:r>
      <w:r w:rsidRPr="00163B73">
        <w:rPr>
          <w:color w:val="000000"/>
          <w:sz w:val="24"/>
          <w:szCs w:val="24"/>
        </w:rPr>
        <w:t>, không ngừng củng cố, tăng cường đoàn kết: Đoàn kết toàn Đảng, đoàn kết toàn dân, đoàn kết toàn dân tộc, đoàn kết quốc tế. Đó là truyền thống quý báu và là nguồn sức mạnh to lớn của cách mạng nước ta. Đoàn kết, đoàn kết, đại đoàn kết - Thành công, thành công, đại thành công.</w:t>
      </w:r>
    </w:p>
    <w:p w:rsidR="00163B73" w:rsidRPr="00163B73" w:rsidRDefault="00163B73" w:rsidP="00163B73">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163B73">
        <w:rPr>
          <w:i/>
          <w:color w:val="000000"/>
          <w:sz w:val="24"/>
          <w:szCs w:val="24"/>
        </w:rPr>
        <w:t>Thứ bốn</w:t>
      </w:r>
      <w:r w:rsidRPr="00163B73">
        <w:rPr>
          <w:color w:val="000000"/>
          <w:sz w:val="24"/>
          <w:szCs w:val="24"/>
        </w:rPr>
        <w:t>, kết hợp sức mạnh dân tộc với sức mạnh thời đại, sức mạnh trong nước với sức mạnh quốc tế. Trong bất cứ hoàn cảnh nào cũng cần kiên định ý chí độc lập, tự chủ và nêu cao tinh thần hợp tác quốc tế, phát huy cao độ nội lực, đồng thời tranh thủ ngoại lực, kết hợp yếu tố truyền thống với yếu tố hiện đại.</w:t>
      </w:r>
    </w:p>
    <w:p w:rsidR="00163B73" w:rsidRPr="00163B73" w:rsidRDefault="00163B73" w:rsidP="00163B73">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163B73">
        <w:rPr>
          <w:i/>
          <w:color w:val="000000"/>
          <w:sz w:val="24"/>
          <w:szCs w:val="24"/>
        </w:rPr>
        <w:t>Thứ năm</w:t>
      </w:r>
      <w:r w:rsidRPr="00163B73">
        <w:rPr>
          <w:color w:val="000000"/>
          <w:sz w:val="24"/>
          <w:szCs w:val="24"/>
        </w:rPr>
        <w:t>, sự lãnh đạo đúng đắn của Đảng là nhân tố hàng đầu quyết định mọi thắng lợi của cách mạng Việt Nam. Đảng không có lợi ích nào khác ngoài việc phụng sự Tổ quốc, phục vụ Nhân dân. Đảng phải nắm vững, vận dụng sáng tạo, góp phần phát triển chủ nghĩa Mác-Lênin và tư tưởng Hồ Chí Minh, không ngừng làm giàu trí tuệ, nâng cao bản lĩnh chính trị, phẩm chất đạo đức và năng lực tổ chức để đủ sức giải quyết các vấn đề do thực tiễn cách mạng đặt ra. Mọi đường lối, chủ trương của Đảng phải xuất phát từ thực tế, tôn trọng quy luật khách quan. Phải phòng và chống những nguy cơ lớn: Sai lầm về đường lối, bệnh quan liêu và sự thoái hoá, biến chất của cán bộ, đảng viên.</w:t>
      </w:r>
    </w:p>
    <w:p w:rsidR="00F557AF" w:rsidRDefault="00A56483" w:rsidP="007E565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b/>
          <w:bCs/>
          <w:color w:val="FF0000"/>
          <w:sz w:val="24"/>
          <w:szCs w:val="24"/>
          <w:bdr w:val="none" w:sz="0" w:space="0" w:color="auto" w:frame="1"/>
          <w:shd w:val="clear" w:color="auto" w:fill="FFFFFF"/>
        </w:rPr>
      </w:pPr>
      <w:r w:rsidRPr="00C81307">
        <w:rPr>
          <w:b/>
          <w:bCs/>
          <w:color w:val="FF0000"/>
          <w:sz w:val="24"/>
          <w:szCs w:val="24"/>
          <w:bdr w:val="none" w:sz="0" w:space="0" w:color="auto" w:frame="1"/>
          <w:shd w:val="clear" w:color="auto" w:fill="FFFFFF"/>
        </w:rPr>
        <w:t>I</w:t>
      </w:r>
      <w:r w:rsidR="00F3651B" w:rsidRPr="00C81307">
        <w:rPr>
          <w:b/>
          <w:bCs/>
          <w:color w:val="FF0000"/>
          <w:sz w:val="24"/>
          <w:szCs w:val="24"/>
          <w:bdr w:val="none" w:sz="0" w:space="0" w:color="auto" w:frame="1"/>
          <w:shd w:val="clear" w:color="auto" w:fill="FFFFFF"/>
        </w:rPr>
        <w:t xml:space="preserve">I. </w:t>
      </w:r>
      <w:r w:rsidR="000B376F" w:rsidRPr="00C81307">
        <w:rPr>
          <w:b/>
          <w:bCs/>
          <w:color w:val="FF0000"/>
          <w:sz w:val="24"/>
          <w:szCs w:val="24"/>
          <w:bdr w:val="none" w:sz="0" w:space="0" w:color="auto" w:frame="1"/>
          <w:shd w:val="clear" w:color="auto" w:fill="FFFFFF"/>
        </w:rPr>
        <w:t>MỘT SỐ NỘI DUNG CẦN THIẾT SINH HOẠT TẠI CHI BỘ</w:t>
      </w:r>
      <w:r w:rsidR="004D609B" w:rsidRPr="00C81307">
        <w:rPr>
          <w:b/>
          <w:bCs/>
          <w:color w:val="FF0000"/>
          <w:sz w:val="24"/>
          <w:szCs w:val="24"/>
          <w:bdr w:val="none" w:sz="0" w:space="0" w:color="auto" w:frame="1"/>
          <w:shd w:val="clear" w:color="auto" w:fill="FFFFFF"/>
        </w:rPr>
        <w:t xml:space="preserve"> </w:t>
      </w:r>
    </w:p>
    <w:p w:rsidR="005B64FE" w:rsidRDefault="004D609B" w:rsidP="005B64FE">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b/>
          <w:color w:val="0000CC"/>
          <w:sz w:val="24"/>
          <w:szCs w:val="24"/>
          <w:lang w:val="nb-NO"/>
        </w:rPr>
      </w:pPr>
      <w:r w:rsidRPr="00C81307">
        <w:rPr>
          <w:b/>
          <w:color w:val="0000CC"/>
          <w:sz w:val="24"/>
          <w:szCs w:val="24"/>
        </w:rPr>
        <w:t>1.</w:t>
      </w:r>
      <w:r w:rsidRPr="00C81307">
        <w:rPr>
          <w:color w:val="0000CC"/>
          <w:sz w:val="24"/>
          <w:szCs w:val="24"/>
          <w:shd w:val="clear" w:color="auto" w:fill="FFFFFF"/>
        </w:rPr>
        <w:t xml:space="preserve"> </w:t>
      </w:r>
      <w:r w:rsidRPr="00C81307">
        <w:rPr>
          <w:b/>
          <w:color w:val="0000CC"/>
          <w:sz w:val="24"/>
          <w:szCs w:val="24"/>
          <w:lang w:val="nb-NO"/>
        </w:rPr>
        <w:t>Một số chủ trương, chỉ đạo của Ban Thường vụ, Thường trực Tỉnh ủy</w:t>
      </w:r>
      <w:r w:rsidR="005B64FE">
        <w:rPr>
          <w:b/>
          <w:color w:val="0000CC"/>
          <w:sz w:val="24"/>
          <w:szCs w:val="24"/>
          <w:lang w:val="nb-NO"/>
        </w:rPr>
        <w:t xml:space="preserve"> </w:t>
      </w:r>
    </w:p>
    <w:p w:rsidR="005B64FE" w:rsidRDefault="005B64FE" w:rsidP="005B64FE">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sz w:val="24"/>
          <w:szCs w:val="24"/>
          <w:lang w:val="en-US"/>
        </w:rPr>
      </w:pPr>
      <w:r w:rsidRPr="005848C3">
        <w:rPr>
          <w:sz w:val="24"/>
          <w:szCs w:val="24"/>
          <w:lang w:val="nb-NO"/>
        </w:rPr>
        <w:t xml:space="preserve">Thường trực Tỉnh ủy giao Ban cán sự đảng Ủy ban nhân dân tỉnh chỉ đạo Ủy ban nhân dân tỉnh: (1) </w:t>
      </w:r>
      <w:r w:rsidRPr="005848C3">
        <w:rPr>
          <w:spacing w:val="-2"/>
          <w:sz w:val="24"/>
          <w:szCs w:val="24"/>
          <w:lang w:val="nb-NO"/>
        </w:rPr>
        <w:t>Chỉ đạo, đôn đốc các sở, ban, ngành tỉnh, UBND các huyện, thành phố và các đơn vị được giao vốn chủ động triển khai kế hoạch giải ngân vốn đầu tư công năm 2024; khẩn trương hoàn thành các thủ tục triển khai các dự án mới trong tháng 6/2024, để tập trung giải ngân vốn đầu tư trong quý III/2024. Kịp thời báo cáo Thường trực Tỉnh ủy theo dõi, chỉ đạo các khó khăn, vướng mắc trong công tác giải ngân</w:t>
      </w:r>
      <w:r w:rsidRPr="005848C3">
        <w:rPr>
          <w:sz w:val="24"/>
          <w:szCs w:val="24"/>
          <w:lang w:val="nb-NO"/>
        </w:rPr>
        <w:t xml:space="preserve"> </w:t>
      </w:r>
      <w:r w:rsidRPr="005848C3">
        <w:rPr>
          <w:spacing w:val="-2"/>
          <w:sz w:val="24"/>
          <w:szCs w:val="24"/>
          <w:lang w:val="nb-NO"/>
        </w:rPr>
        <w:t xml:space="preserve">vốn đầu tư công; (2) </w:t>
      </w:r>
      <w:r w:rsidRPr="005848C3">
        <w:rPr>
          <w:sz w:val="24"/>
          <w:szCs w:val="24"/>
          <w:lang w:val="nb-NO"/>
        </w:rPr>
        <w:t xml:space="preserve">Tiếp tục triển khai thực hiện đồng bộ các giải pháp tăng thu ngân sách để bố trí vốn cho các công trình, dự án. Chỉ đạo Uỷ ban nhân dân các huyện, thành phố tập trung giải quyết dứt điểm các dự án, công trình còn vướng mắc về giải phóng mặt bằng; (3) </w:t>
      </w:r>
      <w:r w:rsidRPr="005848C3">
        <w:rPr>
          <w:sz w:val="24"/>
          <w:szCs w:val="24"/>
          <w:lang w:val="vi-VN"/>
        </w:rPr>
        <w:t xml:space="preserve">Phối hợp với Tổng công ty Điện lực miền Nam tháo gỡ </w:t>
      </w:r>
      <w:r w:rsidRPr="005848C3">
        <w:rPr>
          <w:sz w:val="24"/>
          <w:szCs w:val="24"/>
          <w:lang w:val="nb-NO"/>
        </w:rPr>
        <w:t xml:space="preserve">khó khăn, </w:t>
      </w:r>
      <w:r w:rsidRPr="005848C3">
        <w:rPr>
          <w:sz w:val="24"/>
          <w:szCs w:val="24"/>
          <w:lang w:val="vi-VN"/>
        </w:rPr>
        <w:t>vướng mắc trong triển khai các dự án</w:t>
      </w:r>
      <w:r w:rsidRPr="005848C3">
        <w:rPr>
          <w:sz w:val="24"/>
          <w:szCs w:val="24"/>
          <w:lang w:val="nb-NO"/>
        </w:rPr>
        <w:t xml:space="preserve"> </w:t>
      </w:r>
      <w:r w:rsidRPr="005848C3">
        <w:rPr>
          <w:sz w:val="24"/>
          <w:szCs w:val="24"/>
          <w:lang w:val="vi-VN"/>
        </w:rPr>
        <w:t>công trình đường dây và trạm biến áp 110kV trên địa bàn tỉnh. Chỉ đạo Ủy ban nhân dân các huyện, thành phố (có đường điện đi qua), các sở, ngành đẩy nhanh công tác thẩm định, trình phê duyệt giá đất và phê duyệt phương án bồi thường cho các công trình đường điện để đẩy nhanh tiến độ công tác giải phóng mặt bằng.</w:t>
      </w:r>
      <w:r>
        <w:rPr>
          <w:sz w:val="24"/>
          <w:szCs w:val="24"/>
          <w:lang w:val="en-US"/>
        </w:rPr>
        <w:t xml:space="preserve"> </w:t>
      </w:r>
    </w:p>
    <w:p w:rsidR="005B64FE" w:rsidRDefault="005B64FE" w:rsidP="005B64FE">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sz w:val="24"/>
          <w:szCs w:val="24"/>
          <w:lang w:val="en-US"/>
        </w:rPr>
      </w:pPr>
      <w:r w:rsidRPr="005848C3">
        <w:rPr>
          <w:sz w:val="24"/>
          <w:szCs w:val="24"/>
          <w:lang w:val="vi-VN"/>
        </w:rPr>
        <w:t>Thường trực Tỉnh ủy giao Ban cán sự đảng Ủy ban nhân dân tỉnh chỉ đạo Ủy ban nhân dân tỉnh chỉ đạo các cơ quan, đơn vị liên quan tiếp tục thực hiện tốt các nội dung Ban Thường vụ Tỉnh ủy, Thường trực Tỉnh ủy đã chỉ đạo để đẩy nhanh tiến độ dự án đầu tư phát triển Khu Lạc Địa, xã Phú Lễ, huyện Ba Tri; nghiên cứu phân bổ vốn bảo đảm tiến độ thực hiện dự án; chỉ đạo Ủy ban nhân dân huyện Ba Tri quan tâm phối hợp Công an tỉnh nắm tình hình, không để phát sinh sự việc phức tạp gây mất an ninh trật tự; tiếp tục đẩy mạnh tuyên truyền, vận động người dân trong thực hiện giải phóng mặt bằng và khẩn trương thực hiện dứt điểm việc giải phóng mặt bằng theo quy định pháp luật; có kế hoạch triển khai đồng bộ các dự án thành phần nhằm tận dụng tối đa đất dôi dư từ dự án Hồ chứa nước ngọt Lạc Địa để thực hiện các công trình, dự án khác bảo đảm tiết kiệm, hiệu quả, đúng quy định.</w:t>
      </w:r>
      <w:r>
        <w:rPr>
          <w:sz w:val="24"/>
          <w:szCs w:val="24"/>
          <w:lang w:val="en-US"/>
        </w:rPr>
        <w:t xml:space="preserve"> </w:t>
      </w:r>
    </w:p>
    <w:p w:rsidR="005B64FE" w:rsidRDefault="005B64FE" w:rsidP="005B64FE">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sz w:val="24"/>
          <w:szCs w:val="24"/>
          <w:lang w:val="vi-VN"/>
        </w:rPr>
      </w:pPr>
      <w:r w:rsidRPr="005848C3">
        <w:rPr>
          <w:sz w:val="24"/>
          <w:szCs w:val="24"/>
          <w:lang w:val="vi-VN"/>
        </w:rPr>
        <w:t xml:space="preserve">Thường trực Tỉnh ủy giao: (1) Tiểu ban Tuyên truyền, vận động giải phóng mặt bằng thực hiện công trình đường dây và trạm biến áp 110kV trên địa bàn tỉnh Bến Tre (Tiểu ban 6) tiếp tục phối hợp với các đơn vị, địa phương tập trung vận động, tuyên truyền người dân đồng thuận, bàn giao mặt bằng để triển khai xây dựng các công trình; (2) Ban Thường vụ Huyện uỷ Bình Đại lãnh đạo, chỉ đạo Uỷ ban nhân dân huyện Bình Đại tập trung thực hiện công tác giải phóng mặt bằng đối với dự án Đầu tư xây dựng cơ sở hạ tầng Khu công nghiệp Phú Thuận, có biện pháp xử lý đối với các trường hợp đã thực hiện tuyên truyền, vận động nhiều lần nhưng chưa chuyển biến. </w:t>
      </w:r>
    </w:p>
    <w:p w:rsidR="005B64FE" w:rsidRDefault="005B64FE" w:rsidP="005B64FE">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bCs/>
          <w:iCs/>
          <w:sz w:val="24"/>
          <w:szCs w:val="24"/>
          <w:lang w:val="en-US"/>
        </w:rPr>
      </w:pPr>
      <w:r w:rsidRPr="005848C3">
        <w:rPr>
          <w:sz w:val="24"/>
          <w:szCs w:val="24"/>
          <w:lang w:val="vi-VN"/>
        </w:rPr>
        <w:t xml:space="preserve">Đối với tình hình hạn mặn trên địa bàn tỉnh, Thường trực Tỉnh ủy giao: (1) Ban cán sự đảng Ủy ban nhân dân tỉnh chỉ đạo Ủy ban nhân dân tỉnh, cơ quan, đơn vị liên quan tiếp tục thực hiện tốt các biện pháp, giải pháp phòng, chống hạn mặn, </w:t>
      </w:r>
      <w:r w:rsidRPr="005848C3">
        <w:rPr>
          <w:iCs/>
          <w:sz w:val="24"/>
          <w:szCs w:val="24"/>
          <w:lang w:val="vi-VN"/>
        </w:rPr>
        <w:t xml:space="preserve">cung cấp nước sạch phục vụ sản xuất, kinh doanh và sinh hoạt của người dân trên địa bàn tỉnh trong mùa khô 2023-2024. Trong đó, </w:t>
      </w:r>
      <w:r w:rsidRPr="005848C3">
        <w:rPr>
          <w:bCs/>
          <w:iCs/>
          <w:sz w:val="24"/>
          <w:szCs w:val="24"/>
          <w:lang w:val="vi-VN"/>
        </w:rPr>
        <w:t>thường xuyên theo dõi, dự báo, thông tin tình hình xâm nhập mặn trên địa bàn tỉnh; vận hành hệ thống cống thủy lợi tại các cửa sông, rạch một cách khoa học, hợp lý vừa bảo đảm nguồn nước ngọt, vừa hạn chế thấp nhất tình trạng ô nhiễm nguồn nước</w:t>
      </w:r>
      <w:r w:rsidRPr="005848C3">
        <w:rPr>
          <w:iCs/>
          <w:sz w:val="24"/>
          <w:szCs w:val="24"/>
          <w:lang w:val="vi-VN"/>
        </w:rPr>
        <w:t xml:space="preserve">; quan tâm chỉ đạo, phối hợp các nhà máy nước cung cấp nước sạch không nhiễm mặn cho người dân, nhất là người dân ở vùng sâu, vùng </w:t>
      </w:r>
      <w:r w:rsidRPr="005848C3">
        <w:rPr>
          <w:iCs/>
          <w:sz w:val="24"/>
          <w:szCs w:val="24"/>
          <w:lang w:val="vi-VN"/>
        </w:rPr>
        <w:lastRenderedPageBreak/>
        <w:t xml:space="preserve">xa, các doanh nghiệp, trường học, bệnh viện và tiếp tục thực hiện giảm giá nước khi cung cấp nước bị nhiễm mặn,…; (2) </w:t>
      </w:r>
      <w:r w:rsidRPr="005848C3">
        <w:rPr>
          <w:sz w:val="24"/>
          <w:szCs w:val="24"/>
          <w:lang w:val="vi-VN"/>
        </w:rPr>
        <w:t xml:space="preserve">Giao </w:t>
      </w:r>
      <w:r w:rsidRPr="005848C3">
        <w:rPr>
          <w:bCs/>
          <w:iCs/>
          <w:sz w:val="24"/>
          <w:szCs w:val="24"/>
          <w:lang w:val="vi-VN"/>
        </w:rPr>
        <w:t>Đảng đoàn Mặt trận Tổ quốc Việt Nam tỉnh chỉ đạo Ủy ban Mặt trận Tổ quốc Việt Nam tỉnh, các tổ chức thành viên tăng cường công tác tuyên truyền, vận động đoàn viên, hội viên hỗ trợ cung cấp nước sạch, không nhiễm mặn cho người dân vùng sâu, vùng xa, đặc biệt là các đối tượng yếu thế.</w:t>
      </w:r>
      <w:r>
        <w:rPr>
          <w:bCs/>
          <w:iCs/>
          <w:sz w:val="24"/>
          <w:szCs w:val="24"/>
          <w:lang w:val="en-US"/>
        </w:rPr>
        <w:t xml:space="preserve"> </w:t>
      </w:r>
    </w:p>
    <w:p w:rsidR="005B64FE" w:rsidRDefault="00796B1A" w:rsidP="005B64FE">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right"/>
        <w:outlineLvl w:val="2"/>
        <w:rPr>
          <w:b/>
          <w:sz w:val="24"/>
          <w:szCs w:val="24"/>
        </w:rPr>
      </w:pPr>
      <w:r w:rsidRPr="00C40FBF">
        <w:rPr>
          <w:b/>
          <w:sz w:val="24"/>
          <w:szCs w:val="24"/>
        </w:rPr>
        <w:t xml:space="preserve">Ban Biên tập </w:t>
      </w:r>
    </w:p>
    <w:p w:rsidR="005B64FE" w:rsidRPr="005B64FE" w:rsidRDefault="005B64FE" w:rsidP="005B64FE">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outlineLvl w:val="2"/>
        <w:rPr>
          <w:b/>
          <w:bCs/>
          <w:color w:val="000099"/>
          <w:sz w:val="24"/>
          <w:szCs w:val="24"/>
        </w:rPr>
      </w:pPr>
      <w:r w:rsidRPr="005B64FE">
        <w:rPr>
          <w:b/>
          <w:bCs/>
          <w:color w:val="000099"/>
          <w:sz w:val="24"/>
          <w:szCs w:val="24"/>
        </w:rPr>
        <w:t xml:space="preserve">2. Chiến thắng Điện Biên Phủ - sức mạnh Việt Nam, tầm vóc thời đại  </w:t>
      </w:r>
    </w:p>
    <w:p w:rsidR="005B64FE" w:rsidRPr="005B64FE" w:rsidRDefault="005B64FE" w:rsidP="005B64FE">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sz w:val="24"/>
          <w:szCs w:val="24"/>
          <w:shd w:val="clear" w:color="auto" w:fill="FFFFFF"/>
        </w:rPr>
      </w:pPr>
      <w:r w:rsidRPr="005B64FE">
        <w:rPr>
          <w:sz w:val="24"/>
          <w:szCs w:val="24"/>
          <w:shd w:val="clear" w:color="auto" w:fill="FFFFFF"/>
        </w:rPr>
        <w:t xml:space="preserve">Sau Cách mạng Tháng Tám năm 1945, thực dân Pháp dã tâm dùng vũ lực hòng đặt lại ách thống trị trên đất nước ta một lần nữa. Ngày 23/9/1945, chúng nổ súng đánh chiếm Sài Gòn, mở đầu cuộc xâm lược lần thứ hai đối với Việt Nam. </w:t>
      </w:r>
    </w:p>
    <w:p w:rsidR="005B64FE" w:rsidRPr="005B64FE" w:rsidRDefault="005B64FE" w:rsidP="005B64FE">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spacing w:val="4"/>
          <w:sz w:val="24"/>
          <w:szCs w:val="24"/>
          <w:shd w:val="clear" w:color="auto" w:fill="FFFFFF"/>
        </w:rPr>
      </w:pPr>
      <w:r w:rsidRPr="005B64FE">
        <w:rPr>
          <w:spacing w:val="4"/>
          <w:sz w:val="24"/>
          <w:szCs w:val="24"/>
          <w:shd w:val="clear" w:color="auto" w:fill="FFFFFF"/>
        </w:rPr>
        <w:t>Với ý chí </w:t>
      </w:r>
      <w:r w:rsidRPr="005B64FE">
        <w:rPr>
          <w:rStyle w:val="Emphasis"/>
          <w:spacing w:val="4"/>
          <w:sz w:val="24"/>
          <w:szCs w:val="24"/>
          <w:bdr w:val="none" w:sz="0" w:space="0" w:color="auto" w:frame="1"/>
          <w:shd w:val="clear" w:color="auto" w:fill="FFFFFF"/>
        </w:rPr>
        <w:t>“thà hy sinh tất cả chứ nhất định không chịu mất nước, nhất định không chịu làm nô lệ”</w:t>
      </w:r>
      <w:r w:rsidRPr="005B64FE">
        <w:rPr>
          <w:spacing w:val="4"/>
          <w:sz w:val="24"/>
          <w:szCs w:val="24"/>
          <w:shd w:val="clear" w:color="auto" w:fill="FFFFFF"/>
        </w:rPr>
        <w:t xml:space="preserve">, dù chính quyền cách mạng còn non trẻ, đời sống Nhân dân còn muôn vàn khó khăn, toàn thể nhân dân Việt Nam vẫn một lòng, một dạ đoàn kết xung quanh Đảng, Mặt trận Việt Minh, nhất tề đứng lên hưởng ứng Lời kêu gọi toàn quốc kháng chiến của Chủ tịch Hồ Chí Minh, quyết tâm bảo vệ đất nước với niềm tin mãnh liệt vào thắng lợi cuối cùng. Tiếp đó, quân và dân ta đã lần lượt đánh bại các kế hoạch quân sự của thực dân Pháp, làm nên các chiến thắng vang dội: Việt Bắc thu đông 1947, Biên Giới 1950, tạo bước chuyển cơ bản cho cuộc kháng chiến bước vào giai đoạn mới - giai đoạn ta nắm quyền chủ động chiến lược trên chiến trường chính Bắc Bộ, mở các cuộc tấn công và phản công địch. Qua thắng lợi của các chiến dịch Hòa Bình (1951-1952), Tây Bắc 1952, Thượng Lào 1953, vùng giải phóng của ta được mở rộng, chính quyền dân chủ nhân dân được củng cố, lực lượng vũ trang cách mạng trưởng thành nhanh chóng; cục diện chiến tranh ở Việt Nam và Đông Dương chuyển biến mạnh theo chiều hướng có lợi cho quân và dân ta. </w:t>
      </w:r>
    </w:p>
    <w:p w:rsidR="005B64FE" w:rsidRPr="005B64FE" w:rsidRDefault="005B64FE" w:rsidP="005B64FE">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spacing w:val="-4"/>
          <w:sz w:val="24"/>
          <w:szCs w:val="24"/>
          <w:bdr w:val="none" w:sz="0" w:space="0" w:color="auto" w:frame="1"/>
        </w:rPr>
      </w:pPr>
      <w:r w:rsidRPr="005B64FE">
        <w:rPr>
          <w:spacing w:val="-4"/>
          <w:sz w:val="24"/>
          <w:szCs w:val="24"/>
          <w:bdr w:val="none" w:sz="0" w:space="0" w:color="auto" w:frame="1"/>
        </w:rPr>
        <w:t>Ngày 25/01/1954, các đơn vị bộ đội ta ở vị trí tập kết sẵn sàng nổ súng theo phương châm tác chiến </w:t>
      </w:r>
      <w:r w:rsidRPr="005B64FE">
        <w:rPr>
          <w:rStyle w:val="Emphasis"/>
          <w:spacing w:val="-4"/>
          <w:sz w:val="24"/>
          <w:szCs w:val="24"/>
          <w:bdr w:val="none" w:sz="0" w:space="0" w:color="auto" w:frame="1"/>
        </w:rPr>
        <w:t>“đánh nhanh, giải quyết nhanh”</w:t>
      </w:r>
      <w:r w:rsidRPr="005B64FE">
        <w:rPr>
          <w:spacing w:val="-4"/>
          <w:sz w:val="24"/>
          <w:szCs w:val="24"/>
          <w:bdr w:val="none" w:sz="0" w:space="0" w:color="auto" w:frame="1"/>
        </w:rPr>
        <w:t>. Nhận thấy địch đã tăng cường lực lượng phòng ngự vững chắc ở Điện Biên Phủ, Bộ Chỉ huy và Đảng ủy chiến dịch đã thay đổi phương châm tác chiến sang </w:t>
      </w:r>
      <w:r w:rsidRPr="005B64FE">
        <w:rPr>
          <w:rStyle w:val="Emphasis"/>
          <w:spacing w:val="-4"/>
          <w:sz w:val="24"/>
          <w:szCs w:val="24"/>
          <w:bdr w:val="none" w:sz="0" w:space="0" w:color="auto" w:frame="1"/>
        </w:rPr>
        <w:t>“đánh chắc, tiến chắc”</w:t>
      </w:r>
      <w:r w:rsidRPr="005B64FE">
        <w:rPr>
          <w:spacing w:val="-4"/>
          <w:sz w:val="24"/>
          <w:szCs w:val="24"/>
          <w:bdr w:val="none" w:sz="0" w:space="0" w:color="auto" w:frame="1"/>
        </w:rPr>
        <w:t xml:space="preserve">.  </w:t>
      </w:r>
    </w:p>
    <w:p w:rsidR="005B64FE" w:rsidRPr="005B64FE" w:rsidRDefault="005B64FE" w:rsidP="005B64FE">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sz w:val="24"/>
          <w:szCs w:val="24"/>
          <w:bdr w:val="none" w:sz="0" w:space="0" w:color="auto" w:frame="1"/>
        </w:rPr>
      </w:pPr>
      <w:r w:rsidRPr="005B64FE">
        <w:rPr>
          <w:sz w:val="24"/>
          <w:szCs w:val="24"/>
          <w:bdr w:val="none" w:sz="0" w:space="0" w:color="auto" w:frame="1"/>
        </w:rPr>
        <w:t xml:space="preserve">Sau khi công tác chuẩn bị hoàn thành, ngày 13/3/1954, quân ta nổ súng tiến công Điện Biên Phủ. Chiến dịch diễn ra thành ba đợt trong gần hai tháng: </w:t>
      </w:r>
    </w:p>
    <w:p w:rsidR="005B64FE" w:rsidRPr="005B64FE" w:rsidRDefault="005B64FE" w:rsidP="005B64FE">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spacing w:val="4"/>
          <w:sz w:val="24"/>
          <w:szCs w:val="24"/>
          <w:bdr w:val="none" w:sz="0" w:space="0" w:color="auto" w:frame="1"/>
        </w:rPr>
      </w:pPr>
      <w:r w:rsidRPr="005B64FE">
        <w:rPr>
          <w:rStyle w:val="Strong"/>
          <w:spacing w:val="4"/>
          <w:sz w:val="24"/>
          <w:szCs w:val="24"/>
          <w:bdr w:val="none" w:sz="0" w:space="0" w:color="auto" w:frame="1"/>
        </w:rPr>
        <w:t>Đợt 1:</w:t>
      </w:r>
      <w:r w:rsidRPr="005B64FE">
        <w:rPr>
          <w:spacing w:val="4"/>
          <w:sz w:val="24"/>
          <w:szCs w:val="24"/>
          <w:bdr w:val="none" w:sz="0" w:space="0" w:color="auto" w:frame="1"/>
        </w:rPr>
        <w:t xml:space="preserve"> Từ ngày 13/3 đến ngày 17/3/1954, quân ta đã mưu trí, dũng cảm tiêu diệt gọn cứ điểm Him Lam và Độc Lập, bức hàng cứ điểm Bản Kéo, phá vỡ hệ thống phòng ngự trên hướng Bắc và Đông Bắc của tập đoàn cứ điểm Điện Biên Phủ; mở toang cánh cửa cho quân ta tiến xuống vùng lòng chảo và khu trung tâm. Hai tiểu đoàn tinh nhuệ nhất của địch bị tiêu diệt gọn, một tiểu đoàn khác và 3 đại đội ngụy Thái tan rã. </w:t>
      </w:r>
    </w:p>
    <w:p w:rsidR="005B64FE" w:rsidRDefault="005B64FE" w:rsidP="005B64FE">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spacing w:val="2"/>
          <w:sz w:val="24"/>
          <w:szCs w:val="24"/>
          <w:bdr w:val="none" w:sz="0" w:space="0" w:color="auto" w:frame="1"/>
        </w:rPr>
      </w:pPr>
      <w:r w:rsidRPr="005B64FE">
        <w:rPr>
          <w:rStyle w:val="Strong"/>
          <w:spacing w:val="2"/>
          <w:sz w:val="24"/>
          <w:szCs w:val="24"/>
          <w:bdr w:val="none" w:sz="0" w:space="0" w:color="auto" w:frame="1"/>
        </w:rPr>
        <w:t>Đợt 2: </w:t>
      </w:r>
      <w:r w:rsidRPr="005B64FE">
        <w:rPr>
          <w:spacing w:val="2"/>
          <w:sz w:val="24"/>
          <w:szCs w:val="24"/>
          <w:bdr w:val="none" w:sz="0" w:space="0" w:color="auto" w:frame="1"/>
        </w:rPr>
        <w:t>Từ ngày 30/3 đến ngày 30/4/l954, quân ta đồng loạt tiến công các cứ điểm phía Đông phân khu trung tâm. Ta đã tiêu diệt khoảng 5.000 tên địch, trong số đó gồm 4 tiểu đoàn và 9 đại đội (chiếm khoảng ½ tổng số quân địch ở phân khu Bắc và phân khu trung tâm); khống chế được phần lớn điểm cao phía đông, phát triển trận địa tới sát sân bay, thắt chặt vòng vây, chia cắt, khống chế các khu vực còn lại trong tập đoàn cứ điểm Điện Biên Phủ, kiểm soát sân bay Mường Thanh, hạn chế tiếp viện của địch cho tập đoàn cứ điểm.</w:t>
      </w:r>
      <w:r>
        <w:rPr>
          <w:spacing w:val="2"/>
          <w:sz w:val="24"/>
          <w:szCs w:val="24"/>
          <w:bdr w:val="none" w:sz="0" w:space="0" w:color="auto" w:frame="1"/>
        </w:rPr>
        <w:t xml:space="preserve"> </w:t>
      </w:r>
    </w:p>
    <w:p w:rsidR="005B64FE" w:rsidRPr="005B64FE" w:rsidRDefault="005B64FE" w:rsidP="005B64FE">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spacing w:val="-4"/>
          <w:sz w:val="24"/>
          <w:szCs w:val="24"/>
          <w:bdr w:val="none" w:sz="0" w:space="0" w:color="auto" w:frame="1"/>
        </w:rPr>
      </w:pPr>
      <w:r w:rsidRPr="005B64FE">
        <w:rPr>
          <w:rStyle w:val="Strong"/>
          <w:spacing w:val="-4"/>
          <w:sz w:val="24"/>
          <w:szCs w:val="24"/>
          <w:bdr w:val="none" w:sz="0" w:space="0" w:color="auto" w:frame="1"/>
        </w:rPr>
        <w:t>Đợt 3:</w:t>
      </w:r>
      <w:r w:rsidRPr="005B64FE">
        <w:rPr>
          <w:spacing w:val="-4"/>
          <w:sz w:val="24"/>
          <w:szCs w:val="24"/>
          <w:bdr w:val="none" w:sz="0" w:space="0" w:color="auto" w:frame="1"/>
        </w:rPr>
        <w:t xml:space="preserve"> Từ ngày 01/5 đến ngày 07/5/1954, quân ta đánh chiếm các cứ điểm còn lại ở phía Đông, diệt một số cứ điểm phía Tây và mở đợt tổng công kích tiêu diệt toàn bộ tập đoàn cứ điểm Điện Biên Phủ. 17 giờ ngày 06/5/1954, pháo binh và hỏa tiễn của ta bắn dữ dội vào các cứ điểm địch, mở đường cho bộ binh tiến công. Tại khu đồi A1, sau khi cho nổ 1 tấn bộc phá tiêu diệt hầm ngầm địch, bộ đội ta chia làm nhiều mũi, theo các đường hào đánh lên đỉnh đồi. 17 giờ 30 phút ngày 07/5/1954, Tướng Đờ Cát cùng toàn bộ Bộ Tham mưu của tập đoàn cứ điểm Điện Biên Phủ bị bắt sống. Ngay trong đêm đó quân ta tiếp tục tiến công phân khu Nam, đánh địch tháo chạy về Thượng Lào, đến 22 giờ toàn bộ quân địch đã bị bắt làm tù binh. </w:t>
      </w:r>
    </w:p>
    <w:p w:rsidR="005B64FE" w:rsidRPr="005B64FE" w:rsidRDefault="005B64FE" w:rsidP="005B64FE">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rStyle w:val="Emphasis"/>
          <w:sz w:val="24"/>
          <w:szCs w:val="24"/>
          <w:bdr w:val="none" w:sz="0" w:space="0" w:color="auto" w:frame="1"/>
        </w:rPr>
      </w:pPr>
      <w:r w:rsidRPr="005B64FE">
        <w:rPr>
          <w:sz w:val="24"/>
          <w:szCs w:val="24"/>
          <w:bdr w:val="none" w:sz="0" w:space="0" w:color="auto" w:frame="1"/>
        </w:rPr>
        <w:t>Sau 56 ngày đêm “khoét núi, ngủ hầm, mưa dầm, cơm vắt”, chiến đấu dũng cảm, mưu trí, sáng tạo, quân và dân ta đã đập tan toàn bộ tập đoàn cứ điểm Điện Biên Phủ, tiêu diệt và bắt sống nhiều quân địch. Chiến dịch lịch sử Điện Biên Phủ toàn thắng, đây là bản anh hùng ca của cuộc chiến tranh nhân dân thần kỳ, </w:t>
      </w:r>
      <w:r w:rsidRPr="005B64FE">
        <w:rPr>
          <w:rStyle w:val="Emphasis"/>
          <w:sz w:val="24"/>
          <w:szCs w:val="24"/>
          <w:bdr w:val="none" w:sz="0" w:space="0" w:color="auto" w:frame="1"/>
        </w:rPr>
        <w:t xml:space="preserve">“được ghi vào lịch sử dân tộc như một Bạch Đằng, một Chi Lăng hay một Đống Đa trong thế kỷ XX, và đi vào lịch sử thế giới như một chiến công chói lọi đột phá thành trì của hệ thống nô dịch thuộc địa của chủ nghĩa đế quốc”. </w:t>
      </w:r>
    </w:p>
    <w:p w:rsidR="005B64FE" w:rsidRPr="005B64FE" w:rsidRDefault="005B64FE" w:rsidP="005B64FE">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spacing w:val="4"/>
          <w:sz w:val="24"/>
          <w:szCs w:val="24"/>
          <w:bdr w:val="none" w:sz="0" w:space="0" w:color="auto" w:frame="1"/>
        </w:rPr>
      </w:pPr>
      <w:r w:rsidRPr="005B64FE">
        <w:rPr>
          <w:spacing w:val="4"/>
          <w:sz w:val="24"/>
          <w:szCs w:val="24"/>
          <w:bdr w:val="none" w:sz="0" w:space="0" w:color="auto" w:frame="1"/>
        </w:rPr>
        <w:t xml:space="preserve">Tiếp nối Chiến thắng lịch sử Điện Biên Phủ năm 1954, dân tộc ta đã viết tiếp bản anh hùng ca chói lọi trong thời đại Hồ Chí Minh, lập nên những chiến công hiển hách: Chiến thắng “Hà Nội - Điện Biên Phủ trên không” năm 1972, Chiến dịch Hồ Chí Minh lịch sử năm 1975, giải phóng hoàn toàn miền Nam, </w:t>
      </w:r>
      <w:r w:rsidRPr="005B64FE">
        <w:rPr>
          <w:spacing w:val="4"/>
          <w:sz w:val="24"/>
          <w:szCs w:val="24"/>
          <w:bdr w:val="none" w:sz="0" w:space="0" w:color="auto" w:frame="1"/>
        </w:rPr>
        <w:lastRenderedPageBreak/>
        <w:t xml:space="preserve">thống nhất đất nước, cả nước đi lên xây dựng chủ nghĩa xã hội; bảo vệ vững chắc độc lập, chủ quyền, thống nhất và toàn vẹn lãnh thổ Tổ quốc. </w:t>
      </w:r>
    </w:p>
    <w:p w:rsidR="005B64FE" w:rsidRPr="005B64FE" w:rsidRDefault="005B64FE" w:rsidP="005B64FE">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spacing w:val="4"/>
          <w:sz w:val="24"/>
          <w:szCs w:val="24"/>
          <w:bdr w:val="none" w:sz="0" w:space="0" w:color="auto" w:frame="1"/>
        </w:rPr>
      </w:pPr>
      <w:r w:rsidRPr="005B64FE">
        <w:rPr>
          <w:spacing w:val="4"/>
          <w:sz w:val="24"/>
          <w:szCs w:val="24"/>
          <w:bdr w:val="none" w:sz="0" w:space="0" w:color="auto" w:frame="1"/>
        </w:rPr>
        <w:t>Trong gần 40 năm đổi mới, nắm bắt thuận lợi, thời cơ, vượt qua khó khăn, thách thức, toàn Đảng, toàn dân, toàn quân ta đã phát huy tinh thần yêu nước, đoàn kết, ý chí quyết tâm, bản lĩnh, sáng tạo, nỗ lực phấn đấu đạt được nhiều thành tựu rất quan trọng, khá toàn diện, tạo nhiều dấu ấn nổi bật; đất nước phát triển nhanh và bền vững; niềm tin của Nhân dân đối với Đảng, Nhà nước và chế độ xã hội chủ nghĩa ngày càng được củng cố, nâng cao.</w:t>
      </w:r>
      <w:r w:rsidRPr="005B64FE">
        <w:rPr>
          <w:rStyle w:val="Emphasis"/>
          <w:spacing w:val="4"/>
          <w:sz w:val="24"/>
          <w:szCs w:val="24"/>
          <w:bdr w:val="none" w:sz="0" w:space="0" w:color="auto" w:frame="1"/>
        </w:rPr>
        <w:t>“Với tất cả sự khiêm tốn, chúng ta vẫn có thể nói rằng: Đất nước ta chưa bao giờ có được cơ đồ, tiềm lực, vị thế và uy tín quốc tế như ngày nay”</w:t>
      </w:r>
      <w:r w:rsidRPr="005B64FE">
        <w:rPr>
          <w:spacing w:val="4"/>
          <w:sz w:val="24"/>
          <w:szCs w:val="24"/>
          <w:bdr w:val="none" w:sz="0" w:space="0" w:color="auto" w:frame="1"/>
        </w:rPr>
        <w:t xml:space="preserve">. </w:t>
      </w:r>
    </w:p>
    <w:p w:rsidR="005B64FE" w:rsidRPr="005B64FE" w:rsidRDefault="005B64FE" w:rsidP="005B64FE">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spacing w:val="4"/>
          <w:sz w:val="24"/>
          <w:szCs w:val="24"/>
          <w:bdr w:val="none" w:sz="0" w:space="0" w:color="auto" w:frame="1"/>
        </w:rPr>
      </w:pPr>
      <w:r w:rsidRPr="005B64FE">
        <w:rPr>
          <w:spacing w:val="4"/>
          <w:sz w:val="24"/>
          <w:szCs w:val="24"/>
          <w:bdr w:val="none" w:sz="0" w:space="0" w:color="auto" w:frame="1"/>
        </w:rPr>
        <w:t xml:space="preserve">Ngày nay, phát huy tinh thần chiến thắng Điện Biên Phủ, chúng ta cần tiếp tục quán triệt sâu sắc quan điểm, chủ trương của Đảng, Nhà nước ta về xây dựng và bảo vệ Tổ quốc; tiếp tục xây dựng và tăng cường củng cố khối đại đoàn kết toàn dân, tập hợp rộng rãi mọi tầng lớp Nhân dân, bảo đảm sự thống nhất cao về tư tưởng và hành động, kiên định mục tiêu độc lập dân tộc và chủ nghĩa xã hội, kiên quyết, kiên trì bảo vệ, giữ vững độc lập, chủ quyền quốc gia; kế thừa và phát huy truyền thống hòa hiếu của dân tộc, coi trọng, giữ vững môi trường hòa bình, ổn định để phát triển kinh tế - xã hội, công nghiệp hóa, hiện đại hóa đất nước; đẩy mạnh quan hệ hữu nghị, hợp tác, cùng phát triển với các nước trên thế giới, tạo thế đan xen có lợi trên nguyên tắc tôn trọng độc lập, chủ quyền và toàn vẹn lãnh thổ, không can thiệp vào công việc nội bộ của nhau; giải quyết các tranh chấp, bất đồng bằng phương pháp hòa bình; không sử dụng vũ lực hoặc đe dọa dùng vũ lực với nước khác. </w:t>
      </w:r>
    </w:p>
    <w:p w:rsidR="005B64FE" w:rsidRPr="005B64FE" w:rsidRDefault="005B64FE" w:rsidP="005B64FE">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spacing w:val="2"/>
          <w:sz w:val="24"/>
          <w:szCs w:val="24"/>
          <w:bdr w:val="none" w:sz="0" w:space="0" w:color="auto" w:frame="1"/>
        </w:rPr>
      </w:pPr>
      <w:r w:rsidRPr="005B64FE">
        <w:rPr>
          <w:spacing w:val="2"/>
          <w:sz w:val="24"/>
          <w:szCs w:val="24"/>
          <w:bdr w:val="none" w:sz="0" w:space="0" w:color="auto" w:frame="1"/>
        </w:rPr>
        <w:t xml:space="preserve">Kỷ niệm 70 năm Chiến thắng Điện Biên Phủ là dịp chúng ta thêm tự hào về Đảng Cộng sản Việt Nam quang vinh, về Chủ tịch Hồ Chí Minh vĩ đại đã lãnh đạo cách mạng Việt Nam vượt qua mọi sóng gió đi đến bến bờ vinh quang. Chiến thắng lịch sử Điện Biên Phủ mãi mãi là niềm tự hào, là nguồn sức mạnh to lớn cổ vũ toàn Đảng, toàn dân, toàn quân ta ra sức phấn đấu thực hiện thắng lợi Cương lĩnh xây dựng đất nước trong thời kỳ quá độ lên chủ nghĩa xã hội (bổ sung và phát triển năm 2011), Nghị quyết Đại hội đại biểu toàn quốc lần thứ XIII của Đảng, khơi dậy và hiện thực hóa khát vọng phát triển đất nước phồn vinh, hạnh phúc; phấn đấu đến giữa thế kỷ XXI, nước ta trở thành nước phát triển, theo định hướng xã hội chủ nghĩa. </w:t>
      </w:r>
    </w:p>
    <w:p w:rsidR="005B64FE" w:rsidRDefault="005B64FE" w:rsidP="005B64FE">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right"/>
        <w:outlineLvl w:val="2"/>
        <w:rPr>
          <w:b/>
          <w:sz w:val="24"/>
          <w:szCs w:val="24"/>
        </w:rPr>
      </w:pPr>
      <w:r>
        <w:rPr>
          <w:b/>
          <w:sz w:val="24"/>
          <w:szCs w:val="24"/>
        </w:rPr>
        <w:t>B</w:t>
      </w:r>
      <w:r w:rsidRPr="005848C3">
        <w:rPr>
          <w:b/>
          <w:sz w:val="24"/>
          <w:szCs w:val="24"/>
        </w:rPr>
        <w:t>an Tuyên giáo Trung ương</w:t>
      </w:r>
      <w:r>
        <w:rPr>
          <w:b/>
          <w:sz w:val="24"/>
          <w:szCs w:val="24"/>
        </w:rPr>
        <w:t xml:space="preserve"> </w:t>
      </w:r>
    </w:p>
    <w:p w:rsidR="005B64FE" w:rsidRPr="005B64FE" w:rsidRDefault="005B64FE" w:rsidP="005B64FE">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rFonts w:eastAsia="Calibri"/>
          <w:b/>
          <w:bCs/>
          <w:color w:val="000099"/>
          <w:sz w:val="24"/>
          <w:szCs w:val="24"/>
          <w:lang w:val="pt-BR"/>
        </w:rPr>
      </w:pPr>
      <w:r>
        <w:rPr>
          <w:b/>
          <w:color w:val="000099"/>
          <w:spacing w:val="2"/>
          <w:sz w:val="24"/>
          <w:szCs w:val="24"/>
        </w:rPr>
        <w:t>3</w:t>
      </w:r>
      <w:r w:rsidRPr="005B64FE">
        <w:rPr>
          <w:b/>
          <w:color w:val="000099"/>
          <w:spacing w:val="2"/>
          <w:sz w:val="24"/>
          <w:szCs w:val="24"/>
        </w:rPr>
        <w:t xml:space="preserve">. </w:t>
      </w:r>
      <w:r w:rsidRPr="005B64FE">
        <w:rPr>
          <w:rFonts w:eastAsia="Calibri"/>
          <w:b/>
          <w:bCs/>
          <w:color w:val="000099"/>
          <w:sz w:val="24"/>
          <w:szCs w:val="24"/>
          <w:lang w:val="pt-BR"/>
        </w:rPr>
        <w:t>Quy định</w:t>
      </w:r>
      <w:r w:rsidRPr="005B64FE">
        <w:rPr>
          <w:rFonts w:eastAsia="Calibri"/>
          <w:color w:val="000099"/>
          <w:sz w:val="24"/>
          <w:szCs w:val="24"/>
          <w:lang w:val="pt-BR"/>
        </w:rPr>
        <w:t xml:space="preserve"> </w:t>
      </w:r>
      <w:r w:rsidRPr="005B64FE">
        <w:rPr>
          <w:rFonts w:eastAsia="Calibri"/>
          <w:b/>
          <w:bCs/>
          <w:color w:val="000099"/>
          <w:sz w:val="24"/>
          <w:szCs w:val="24"/>
          <w:lang w:val="pt-BR"/>
        </w:rPr>
        <w:t>tiêu chí đánh giá chất lượng sinh hoạt chi bộ</w:t>
      </w:r>
    </w:p>
    <w:p w:rsidR="005B64FE" w:rsidRDefault="005B64FE" w:rsidP="005B64FE">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rFonts w:eastAsia="Calibri"/>
          <w:bCs/>
          <w:sz w:val="24"/>
          <w:szCs w:val="24"/>
          <w:lang w:val="nl-NL"/>
        </w:rPr>
      </w:pPr>
      <w:r w:rsidRPr="00FF1CCE">
        <w:rPr>
          <w:rFonts w:eastAsia="Calibri"/>
          <w:sz w:val="24"/>
          <w:szCs w:val="24"/>
        </w:rPr>
        <w:t xml:space="preserve">Ngày 09/4/2024, Ban Thường vụ Tỉnh ủy Bến Tre đã ban hành Quy định số 1036-QĐ/TU </w:t>
      </w:r>
      <w:r w:rsidRPr="00FF1CCE">
        <w:rPr>
          <w:rFonts w:eastAsia="Calibri"/>
          <w:sz w:val="24"/>
          <w:szCs w:val="24"/>
          <w:lang w:val="nl-NL"/>
        </w:rPr>
        <w:t xml:space="preserve">quy định </w:t>
      </w:r>
      <w:r w:rsidRPr="00FF1CCE">
        <w:rPr>
          <w:rFonts w:eastAsia="Calibri"/>
          <w:sz w:val="24"/>
          <w:szCs w:val="24"/>
        </w:rPr>
        <w:t>tiêu chí đánh giá chất lượng sinh hoạt chi bộ;</w:t>
      </w:r>
      <w:r w:rsidRPr="00FF1CCE">
        <w:rPr>
          <w:rFonts w:eastAsia="Calibri"/>
          <w:sz w:val="24"/>
          <w:szCs w:val="24"/>
          <w:lang w:val="nl-NL"/>
        </w:rPr>
        <w:t xml:space="preserve"> được áp dụng đối với </w:t>
      </w:r>
      <w:r w:rsidRPr="00FF1CCE">
        <w:rPr>
          <w:rFonts w:eastAsia="Calibri"/>
          <w:bCs/>
          <w:sz w:val="24"/>
          <w:szCs w:val="24"/>
          <w:lang w:val="nl-NL"/>
        </w:rPr>
        <w:t>chi bộ cơ sở, chi bộ trực thuộc đảng ủy cơ sở, đảng ủy bộ phận trên địa bàn tỉnh Bến Tre.</w:t>
      </w:r>
      <w:r>
        <w:rPr>
          <w:rFonts w:eastAsia="Calibri"/>
          <w:bCs/>
          <w:sz w:val="24"/>
          <w:szCs w:val="24"/>
          <w:lang w:val="nl-NL"/>
        </w:rPr>
        <w:t xml:space="preserve"> </w:t>
      </w:r>
    </w:p>
    <w:p w:rsidR="005B64FE" w:rsidRDefault="005B64FE" w:rsidP="005B64FE">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rFonts w:eastAsia="Calibri"/>
          <w:b/>
          <w:sz w:val="24"/>
          <w:szCs w:val="24"/>
          <w:lang w:val="nl-NL"/>
        </w:rPr>
      </w:pPr>
      <w:r w:rsidRPr="00FF1CCE">
        <w:rPr>
          <w:rFonts w:eastAsia="Calibri"/>
          <w:b/>
          <w:sz w:val="24"/>
          <w:szCs w:val="24"/>
          <w:lang w:val="nl-NL"/>
        </w:rPr>
        <w:t>Về nguyên tắc đánh giá chất lượng sinh hoạt</w:t>
      </w:r>
      <w:r>
        <w:rPr>
          <w:rFonts w:eastAsia="Calibri"/>
          <w:b/>
          <w:sz w:val="24"/>
          <w:szCs w:val="24"/>
          <w:lang w:val="nl-NL"/>
        </w:rPr>
        <w:t xml:space="preserve"> </w:t>
      </w:r>
    </w:p>
    <w:p w:rsidR="005B64FE" w:rsidRDefault="005B64FE" w:rsidP="005B64FE">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rFonts w:eastAsia="Calibri"/>
          <w:sz w:val="24"/>
          <w:szCs w:val="24"/>
          <w:shd w:val="clear" w:color="auto" w:fill="FFFFFF"/>
          <w:lang w:val="nl-NL"/>
        </w:rPr>
      </w:pPr>
      <w:r w:rsidRPr="00FF1CCE">
        <w:rPr>
          <w:rFonts w:eastAsia="Calibri"/>
          <w:bCs/>
          <w:sz w:val="24"/>
          <w:szCs w:val="24"/>
          <w:lang w:val="nl-NL"/>
        </w:rPr>
        <w:t xml:space="preserve"> Chấp hành nghiêm Điều lệ Đảng; các nguyên tắc tổ chức và hoạt động của Đảng, nhất là</w:t>
      </w:r>
      <w:r w:rsidRPr="00FF1CCE">
        <w:rPr>
          <w:rFonts w:eastAsia="Calibri"/>
          <w:sz w:val="24"/>
          <w:szCs w:val="24"/>
          <w:shd w:val="clear" w:color="auto" w:fill="FFFFFF"/>
          <w:lang w:val="nl-NL"/>
        </w:rPr>
        <w:t xml:space="preserve"> nguyên tắc tập trung dân chủ, tự phê bình và phê bình, đoàn kết thống nhất trong Đảng</w:t>
      </w:r>
      <w:r w:rsidRPr="00FF1CCE">
        <w:rPr>
          <w:rFonts w:eastAsia="Calibri"/>
          <w:sz w:val="24"/>
          <w:szCs w:val="24"/>
          <w:lang w:val="nl-NL"/>
        </w:rPr>
        <w:t xml:space="preserve">; Nghị quyết số 21-NQ/TW, ngày 16/6/2022 của Ban Chấp hành Trung ương Đảng và các văn bản của Trung ương, của Tỉnh ủy về nâng cao chất lượng sinh hoạt chi bộ. </w:t>
      </w:r>
      <w:r w:rsidRPr="00FF1CCE">
        <w:rPr>
          <w:rFonts w:eastAsia="Calibri"/>
          <w:sz w:val="24"/>
          <w:szCs w:val="24"/>
          <w:shd w:val="clear" w:color="auto" w:fill="FFFFFF"/>
          <w:lang w:val="nl-NL"/>
        </w:rPr>
        <w:t>Đánh giá chất lượng sinh hoạt chi bộ</w:t>
      </w:r>
      <w:r w:rsidRPr="00FF1CCE">
        <w:rPr>
          <w:rFonts w:eastAsia="Calibri"/>
          <w:sz w:val="24"/>
          <w:szCs w:val="24"/>
          <w:lang w:val="nl-NL"/>
        </w:rPr>
        <w:t xml:space="preserve"> </w:t>
      </w:r>
      <w:r w:rsidRPr="00FF1CCE">
        <w:rPr>
          <w:rFonts w:eastAsia="Calibri"/>
          <w:sz w:val="24"/>
          <w:szCs w:val="24"/>
          <w:shd w:val="clear" w:color="auto" w:fill="FFFFFF"/>
          <w:lang w:val="nl-NL"/>
        </w:rPr>
        <w:t xml:space="preserve">trung thực, khách quan và đúng thực chất, </w:t>
      </w:r>
      <w:r w:rsidRPr="00FF1CCE">
        <w:rPr>
          <w:rFonts w:eastAsia="Calibri"/>
          <w:sz w:val="24"/>
          <w:szCs w:val="24"/>
          <w:lang w:val="nl-NL"/>
        </w:rPr>
        <w:t xml:space="preserve">góp phần </w:t>
      </w:r>
      <w:r w:rsidRPr="00FF1CCE">
        <w:rPr>
          <w:sz w:val="24"/>
          <w:szCs w:val="24"/>
          <w:lang w:val="nl-NL"/>
        </w:rPr>
        <w:t>tạo sự chuyển biến mạnh mẽ trong xây dựng, chỉnh đốn Đảng, nâng cao năng lực lãnh đạo, sức chiến đấu của tổ chức cơ sở đảng và chất lượng đội ngũ đảng viên.</w:t>
      </w:r>
      <w:r w:rsidRPr="00FF1CCE">
        <w:rPr>
          <w:rFonts w:eastAsia="Calibri"/>
          <w:sz w:val="24"/>
          <w:szCs w:val="24"/>
          <w:shd w:val="clear" w:color="auto" w:fill="FFFFFF"/>
          <w:lang w:val="nl-NL"/>
        </w:rPr>
        <w:t xml:space="preserve"> Gắn trách nhiệm của cá nhân với tập thể, người đứng đầu cấp ủy và trách nhiệm của cấp ủy viên cấp trên trực tiếp được phân công dự, theo dõi, hướng dẫn sinh hoạt chi bộ. Cấp ủy cấp trên phải tăng cường công tác kiểm tra, giám sát về việc chấp hành chế độ sinh hoạt chi bộ. Việc thực hiện nội dung, các bước sinh hoạt chi bộ; việc thực hiện nguyên tắc tập trung dân chủ, tự phê bình và phê bình, giữ gìn kỷ cương, kỷ luật trong Đảng, bảo đảm tính lãnh đạo, tính giáo dục, tính chiến đấu trong sinh hoạt chi bộ; xem kết quả nâng cao chất lượng sinh hoạt chi bộ là một trong những tiêu chí quan trọng để đánh giá, xếp loại chất lượng tổ chức đảng, đảng viên hàng năm.</w:t>
      </w:r>
      <w:r>
        <w:rPr>
          <w:rFonts w:eastAsia="Calibri"/>
          <w:sz w:val="24"/>
          <w:szCs w:val="24"/>
          <w:shd w:val="clear" w:color="auto" w:fill="FFFFFF"/>
          <w:lang w:val="nl-NL"/>
        </w:rPr>
        <w:t xml:space="preserve"> </w:t>
      </w:r>
    </w:p>
    <w:p w:rsidR="005B64FE" w:rsidRDefault="005B64FE" w:rsidP="005B64FE">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rFonts w:eastAsia="Calibri"/>
          <w:b/>
          <w:sz w:val="24"/>
          <w:szCs w:val="24"/>
        </w:rPr>
      </w:pPr>
      <w:r w:rsidRPr="00FF1CCE">
        <w:rPr>
          <w:rFonts w:eastAsia="Calibri"/>
          <w:b/>
          <w:sz w:val="24"/>
          <w:szCs w:val="24"/>
        </w:rPr>
        <w:t>Về tiêu chí đánh giá chất lượng sinh hoạt chi bộ</w:t>
      </w:r>
      <w:r>
        <w:rPr>
          <w:rFonts w:eastAsia="Calibri"/>
          <w:b/>
          <w:sz w:val="24"/>
          <w:szCs w:val="24"/>
        </w:rPr>
        <w:t xml:space="preserve"> </w:t>
      </w:r>
    </w:p>
    <w:p w:rsidR="005B64FE" w:rsidRDefault="005B64FE" w:rsidP="005B64FE">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sz w:val="24"/>
          <w:szCs w:val="24"/>
          <w:lang w:val="vi-VN" w:eastAsia="x-none"/>
        </w:rPr>
      </w:pPr>
      <w:r w:rsidRPr="00FF1CCE">
        <w:rPr>
          <w:i/>
          <w:sz w:val="24"/>
          <w:szCs w:val="24"/>
          <w:lang w:eastAsia="x-none"/>
        </w:rPr>
        <w:t>Tiêu chí về t</w:t>
      </w:r>
      <w:r w:rsidRPr="00FF1CCE">
        <w:rPr>
          <w:i/>
          <w:sz w:val="24"/>
          <w:szCs w:val="24"/>
          <w:lang w:val="vi-VN" w:eastAsia="x-none"/>
        </w:rPr>
        <w:t>ỷ lệ đảng viên dự sinh hoạt chi bộ</w:t>
      </w:r>
      <w:r w:rsidRPr="00FF1CCE">
        <w:rPr>
          <w:i/>
          <w:sz w:val="24"/>
          <w:szCs w:val="24"/>
          <w:lang w:eastAsia="x-none"/>
        </w:rPr>
        <w:t>:</w:t>
      </w:r>
      <w:r w:rsidRPr="00FF1CCE">
        <w:rPr>
          <w:b/>
          <w:sz w:val="24"/>
          <w:szCs w:val="24"/>
          <w:lang w:eastAsia="x-none"/>
        </w:rPr>
        <w:t xml:space="preserve"> </w:t>
      </w:r>
      <w:r w:rsidRPr="00FF1CCE">
        <w:rPr>
          <w:sz w:val="24"/>
          <w:szCs w:val="24"/>
          <w:lang w:val="vi-VN" w:eastAsia="x-none"/>
        </w:rPr>
        <w:t xml:space="preserve">Đảng viên dự sinh hoạt thường kỳ đạt tỷ lệ trên 85% và không có đảng viên vắng mặt không có lý do, hoặc đảng viên vắng mặt có lý do không quá 3 lần liên tiếp trong năm </w:t>
      </w:r>
      <w:r w:rsidRPr="00FF1CCE">
        <w:rPr>
          <w:i/>
          <w:sz w:val="24"/>
          <w:szCs w:val="24"/>
          <w:lang w:val="vi-VN" w:eastAsia="x-none"/>
        </w:rPr>
        <w:t>(trừ đảng viên miễn công tác, sinh hoạt theo quy định và đảng viên trong lực lượng vũ trang làm nhiệm vụ đặc biệt)</w:t>
      </w:r>
      <w:r w:rsidRPr="00FF1CCE">
        <w:rPr>
          <w:sz w:val="24"/>
          <w:szCs w:val="24"/>
          <w:lang w:val="vi-VN" w:eastAsia="x-none"/>
        </w:rPr>
        <w:t xml:space="preserve">.  </w:t>
      </w:r>
    </w:p>
    <w:p w:rsidR="005B64FE" w:rsidRDefault="005B64FE" w:rsidP="005B64FE">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sz w:val="24"/>
          <w:szCs w:val="24"/>
          <w:lang w:val="vi-VN" w:eastAsia="x-none"/>
        </w:rPr>
      </w:pPr>
      <w:r w:rsidRPr="00FF1CCE">
        <w:rPr>
          <w:i/>
          <w:sz w:val="24"/>
          <w:szCs w:val="24"/>
          <w:lang w:val="vi-VN" w:eastAsia="x-none"/>
        </w:rPr>
        <w:t>Tiêu chí về công tác chuẩn bị sinh hoạt chi bộ (trước sinh hoạt)</w:t>
      </w:r>
      <w:r w:rsidRPr="00FF1CCE">
        <w:rPr>
          <w:sz w:val="24"/>
          <w:szCs w:val="24"/>
          <w:lang w:eastAsia="x-none"/>
        </w:rPr>
        <w:t xml:space="preserve">: </w:t>
      </w:r>
      <w:r w:rsidRPr="00FF1CCE">
        <w:rPr>
          <w:sz w:val="24"/>
          <w:szCs w:val="24"/>
          <w:lang w:val="vi-VN" w:eastAsia="x-none"/>
        </w:rPr>
        <w:t xml:space="preserve">Bí thư hoặc phó bí thư chi bộ trực tiếp chuẩn bị nội dung sinh hoạt; có thông tin, định hướng nhận thức, tư tưởng cho đảng viên. Họp chi ủy (bí thư, phó bí thư đối với những nơi không có chi ủy; bí thư với thủ trưởng cơ quan nơi không có phó bí thư) trước </w:t>
      </w:r>
      <w:r w:rsidRPr="00FF1CCE">
        <w:rPr>
          <w:sz w:val="24"/>
          <w:szCs w:val="24"/>
          <w:lang w:val="vi-VN" w:eastAsia="x-none"/>
        </w:rPr>
        <w:lastRenderedPageBreak/>
        <w:t>khi sinh hoạt chi bộ (có biên bản họp)</w:t>
      </w:r>
      <w:r w:rsidRPr="00FF1CCE">
        <w:rPr>
          <w:sz w:val="24"/>
          <w:szCs w:val="24"/>
          <w:lang w:eastAsia="x-none"/>
        </w:rPr>
        <w:t>.</w:t>
      </w:r>
      <w:r w:rsidRPr="00FF1CCE">
        <w:rPr>
          <w:sz w:val="24"/>
          <w:szCs w:val="24"/>
          <w:lang w:val="vi-VN" w:eastAsia="x-none"/>
        </w:rPr>
        <w:t xml:space="preserve"> </w:t>
      </w:r>
    </w:p>
    <w:p w:rsidR="005B64FE" w:rsidRDefault="005B64FE" w:rsidP="005B64FE">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sz w:val="24"/>
          <w:szCs w:val="24"/>
          <w:lang w:val="vi-VN" w:eastAsia="x-none"/>
        </w:rPr>
      </w:pPr>
      <w:r w:rsidRPr="00FF1CCE">
        <w:rPr>
          <w:sz w:val="24"/>
          <w:szCs w:val="24"/>
          <w:lang w:val="vi-VN" w:eastAsia="x-none"/>
        </w:rPr>
        <w:t xml:space="preserve"> Nội dung sinh hoạt chi bộ được chuẩn bị chu đáo, đầy đủ theo hướng dẫn của cấp ủy cấp trên; xác định nội dung trọng tâm cần trao đổi, thảo luận để chi bộ lãnh đạo, chỉ đạo, giải quyết kịp thời, nhất là những vấn đề mới nổi lên có tính cấp bách ở địa phương, cơ quan, đơn vị, xác định phương hướng nhiệm vụ tháng tới.</w:t>
      </w:r>
    </w:p>
    <w:p w:rsidR="005B64FE" w:rsidRDefault="005B64FE" w:rsidP="005B64FE">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sz w:val="24"/>
          <w:szCs w:val="24"/>
          <w:lang w:val="en-US" w:eastAsia="x-none"/>
        </w:rPr>
      </w:pPr>
      <w:r w:rsidRPr="00FF1CCE">
        <w:rPr>
          <w:sz w:val="24"/>
          <w:szCs w:val="24"/>
          <w:lang w:val="vi-VN" w:eastAsia="x-none"/>
        </w:rPr>
        <w:t xml:space="preserve"> Xây dựng dự thảo nghị quyết của chi bộ phải cụ thể, sát với nhiệm vụ chính trị của địa phương, cơ quan, đơn vị.</w:t>
      </w:r>
      <w:r>
        <w:rPr>
          <w:sz w:val="24"/>
          <w:szCs w:val="24"/>
          <w:lang w:val="en-US" w:eastAsia="x-none"/>
        </w:rPr>
        <w:t xml:space="preserve"> </w:t>
      </w:r>
    </w:p>
    <w:p w:rsidR="005B64FE" w:rsidRDefault="005B64FE" w:rsidP="005B64FE">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i/>
          <w:sz w:val="24"/>
          <w:szCs w:val="24"/>
          <w:lang w:val="en-US" w:eastAsia="x-none"/>
        </w:rPr>
      </w:pPr>
      <w:r w:rsidRPr="00FF1CCE">
        <w:rPr>
          <w:i/>
          <w:sz w:val="24"/>
          <w:szCs w:val="24"/>
          <w:lang w:val="vi-VN" w:eastAsia="x-none"/>
        </w:rPr>
        <w:t>Tiêu chí về tổ chức sinh hoạt chi bộ (trong sinh hoạt)</w:t>
      </w:r>
      <w:r w:rsidRPr="00FF1CCE">
        <w:rPr>
          <w:sz w:val="24"/>
          <w:szCs w:val="24"/>
          <w:lang w:eastAsia="x-none"/>
        </w:rPr>
        <w:t xml:space="preserve">: </w:t>
      </w:r>
      <w:r w:rsidRPr="00FF1CCE">
        <w:rPr>
          <w:sz w:val="24"/>
          <w:szCs w:val="24"/>
          <w:lang w:val="vi-VN" w:eastAsia="x-none"/>
        </w:rPr>
        <w:t>Thời điểm tổ chức sinh hoạt đúng thời gian quy định của Ban Thường vụ Tỉnh ủy và cấp uỷ cấp trên. Thực hiện đầy đủ nội dung, trình tự buổi sinh hoạt chi bộ theo quy định, hướng dẫn cấp trên; đ</w:t>
      </w:r>
      <w:r w:rsidRPr="00FF1CCE">
        <w:rPr>
          <w:sz w:val="24"/>
          <w:szCs w:val="24"/>
          <w:lang w:val="x-none" w:eastAsia="x-none"/>
        </w:rPr>
        <w:t>ồng chí chủ trì thể hiện tốt vai trò</w:t>
      </w:r>
      <w:r w:rsidRPr="00FF1CCE">
        <w:rPr>
          <w:sz w:val="24"/>
          <w:szCs w:val="24"/>
          <w:lang w:val="vi-VN" w:eastAsia="x-none"/>
        </w:rPr>
        <w:t xml:space="preserve"> điều hành,</w:t>
      </w:r>
      <w:r w:rsidRPr="00FF1CCE">
        <w:rPr>
          <w:sz w:val="24"/>
          <w:szCs w:val="24"/>
          <w:lang w:val="x-none" w:eastAsia="x-none"/>
        </w:rPr>
        <w:t xml:space="preserve"> gợi ý, định hướng những nội dung trọng tâm để chi bộ tập trung thảo luận</w:t>
      </w:r>
      <w:r w:rsidRPr="00FF1CCE">
        <w:rPr>
          <w:sz w:val="24"/>
          <w:szCs w:val="24"/>
          <w:lang w:val="vi-VN" w:eastAsia="x-none"/>
        </w:rPr>
        <w:t xml:space="preserve">, </w:t>
      </w:r>
      <w:r w:rsidRPr="00FF1CCE">
        <w:rPr>
          <w:sz w:val="24"/>
          <w:szCs w:val="24"/>
          <w:lang w:eastAsia="x-none"/>
        </w:rPr>
        <w:t xml:space="preserve">bảo </w:t>
      </w:r>
      <w:r w:rsidRPr="00FF1CCE">
        <w:rPr>
          <w:sz w:val="24"/>
          <w:szCs w:val="24"/>
          <w:lang w:val="vi-VN" w:eastAsia="x-none"/>
        </w:rPr>
        <w:t>đảm nguyên tắc tập trung dân chủ, tạo không khí đoàn kết, khuyến khích từng đảng viên tham gia phát biểu để buổi sinh hoạt đạt chất lượng, hiệu quả; kết thúc sinh hoạt có phân công</w:t>
      </w:r>
      <w:r w:rsidRPr="00FF1CCE">
        <w:rPr>
          <w:sz w:val="24"/>
          <w:szCs w:val="24"/>
          <w:lang w:eastAsia="x-none"/>
        </w:rPr>
        <w:t>,</w:t>
      </w:r>
      <w:r w:rsidRPr="00FF1CCE">
        <w:rPr>
          <w:sz w:val="24"/>
          <w:szCs w:val="24"/>
          <w:lang w:val="vi-VN" w:eastAsia="x-none"/>
        </w:rPr>
        <w:t xml:space="preserve"> giao trách nhiệm cụ thể cho từng đảng viên</w:t>
      </w:r>
      <w:r w:rsidRPr="00FF1CCE">
        <w:rPr>
          <w:i/>
          <w:sz w:val="24"/>
          <w:szCs w:val="24"/>
          <w:lang w:val="vi-VN" w:eastAsia="x-none"/>
        </w:rPr>
        <w:t>.</w:t>
      </w:r>
      <w:r>
        <w:rPr>
          <w:i/>
          <w:sz w:val="24"/>
          <w:szCs w:val="24"/>
          <w:lang w:val="en-US" w:eastAsia="x-none"/>
        </w:rPr>
        <w:t xml:space="preserve"> </w:t>
      </w:r>
    </w:p>
    <w:p w:rsidR="005B64FE" w:rsidRDefault="005B64FE" w:rsidP="005B64FE">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sz w:val="24"/>
          <w:szCs w:val="24"/>
          <w:lang w:val="vi-VN" w:eastAsia="x-none"/>
        </w:rPr>
      </w:pPr>
      <w:r w:rsidRPr="00FF1CCE">
        <w:rPr>
          <w:sz w:val="24"/>
          <w:szCs w:val="24"/>
          <w:lang w:val="vi-VN" w:eastAsia="x-none"/>
        </w:rPr>
        <w:t xml:space="preserve"> Có đưa nội dung thực hiện Nghị quyết Trung ương 4 khóa XI, khóa XII, </w:t>
      </w:r>
      <w:r w:rsidRPr="00FF1CCE">
        <w:rPr>
          <w:sz w:val="24"/>
          <w:szCs w:val="24"/>
          <w:lang w:val="nb-NO" w:eastAsia="x-none"/>
        </w:rPr>
        <w:t xml:space="preserve">Kết luận số 21-KL/TW ngày 25/10/2021 Hội nghị lần thứ tư Ban Chấp hành Trung ương Đảng khóa XIII </w:t>
      </w:r>
      <w:r w:rsidRPr="00FF1CCE">
        <w:rPr>
          <w:sz w:val="24"/>
          <w:szCs w:val="24"/>
          <w:lang w:val="pt-BR" w:eastAsia="x-none"/>
        </w:rPr>
        <w:t>về xây dựng, chỉnh đốn Đảng</w:t>
      </w:r>
      <w:r w:rsidRPr="00FF1CCE">
        <w:rPr>
          <w:sz w:val="24"/>
          <w:szCs w:val="24"/>
          <w:lang w:val="vi-VN" w:eastAsia="x-none"/>
        </w:rPr>
        <w:t xml:space="preserve"> và kết quả thực hiện Chỉ thị </w:t>
      </w:r>
      <w:r w:rsidRPr="00FF1CCE">
        <w:rPr>
          <w:sz w:val="24"/>
          <w:szCs w:val="24"/>
          <w:lang w:eastAsia="x-none"/>
        </w:rPr>
        <w:t xml:space="preserve">số </w:t>
      </w:r>
      <w:r w:rsidRPr="00FF1CCE">
        <w:rPr>
          <w:sz w:val="24"/>
          <w:szCs w:val="24"/>
          <w:lang w:val="vi-VN" w:eastAsia="x-none"/>
        </w:rPr>
        <w:t>05-CT/TW của Bộ Chính trị khoá XII;</w:t>
      </w:r>
      <w:r w:rsidRPr="00FF1CCE">
        <w:rPr>
          <w:sz w:val="24"/>
          <w:szCs w:val="24"/>
          <w:lang w:val="sq-AL" w:eastAsia="x-none"/>
        </w:rPr>
        <w:t xml:space="preserve"> Kết luận số 01-KL/TW ngày 18/5/2021 của Bộ Chính trị</w:t>
      </w:r>
      <w:r w:rsidRPr="00FF1CCE">
        <w:rPr>
          <w:b/>
          <w:i/>
          <w:sz w:val="24"/>
          <w:szCs w:val="24"/>
          <w:lang w:val="sq-AL" w:eastAsia="x-none"/>
        </w:rPr>
        <w:t xml:space="preserve"> </w:t>
      </w:r>
      <w:r w:rsidRPr="00FF1CCE">
        <w:rPr>
          <w:sz w:val="24"/>
          <w:szCs w:val="24"/>
          <w:lang w:val="vi-VN" w:eastAsia="x-none"/>
        </w:rPr>
        <w:t>vào sinh hoạt lệ kỳ.</w:t>
      </w:r>
    </w:p>
    <w:p w:rsidR="005B64FE" w:rsidRDefault="005B64FE" w:rsidP="005B64FE">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i/>
          <w:sz w:val="24"/>
          <w:szCs w:val="24"/>
          <w:lang w:val="en-US" w:eastAsia="x-none"/>
        </w:rPr>
      </w:pPr>
      <w:r w:rsidRPr="00FF1CCE">
        <w:rPr>
          <w:sz w:val="24"/>
          <w:szCs w:val="24"/>
          <w:lang w:val="vi-VN" w:eastAsia="x-none"/>
        </w:rPr>
        <w:t>Từng đảng viên tự đánh giá kết quả khắc phục những hạn chế, khuyết điểm, tự nhận diện các biểu hiện suy thoái và đăng ký khắc phục những hạn chế, khuyết điểm phát sinh, việc thực hiện những điều đảng viên không được làm và trách nhiệm nêu gương theo quy định; biểu dương đảng viên tiêu biểu trong tháng, nhắc nhở, tự phê bình và phê bình đảng viên chưa hoàn thành nhiệm vụ được giao, đảng viên không thực hiện đúng cam kết tu dưỡng, rèn luyện, phấn đấu hàng năm hoặc có khuyết điểm trong thực hiện chủ trương, nghị quyết, chỉ thị, quy định của Đảng và cấp ủy cấp trên nhưng chưa đến mức phải xử lý kỷ luật (nếu có)</w:t>
      </w:r>
      <w:r w:rsidRPr="00FF1CCE">
        <w:rPr>
          <w:i/>
          <w:sz w:val="24"/>
          <w:szCs w:val="24"/>
          <w:lang w:val="vi-VN" w:eastAsia="x-none"/>
        </w:rPr>
        <w:t>.</w:t>
      </w:r>
      <w:r>
        <w:rPr>
          <w:i/>
          <w:sz w:val="24"/>
          <w:szCs w:val="24"/>
          <w:lang w:val="en-US" w:eastAsia="x-none"/>
        </w:rPr>
        <w:t xml:space="preserve"> </w:t>
      </w:r>
    </w:p>
    <w:p w:rsidR="005B64FE" w:rsidRDefault="005B64FE" w:rsidP="005B64FE">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i/>
          <w:sz w:val="24"/>
          <w:szCs w:val="24"/>
          <w:lang w:val="en-US" w:eastAsia="x-none"/>
        </w:rPr>
      </w:pPr>
      <w:r w:rsidRPr="00FF1CCE">
        <w:rPr>
          <w:sz w:val="24"/>
          <w:szCs w:val="24"/>
          <w:lang w:val="vi-VN" w:eastAsia="x-none"/>
        </w:rPr>
        <w:t xml:space="preserve"> Đối với chi bộ </w:t>
      </w:r>
      <w:r w:rsidRPr="00FF1CCE">
        <w:rPr>
          <w:sz w:val="24"/>
          <w:szCs w:val="24"/>
          <w:lang w:val="x-none" w:eastAsia="x-none"/>
        </w:rPr>
        <w:t xml:space="preserve">có </w:t>
      </w:r>
      <w:r w:rsidRPr="00FF1CCE">
        <w:rPr>
          <w:sz w:val="24"/>
          <w:szCs w:val="24"/>
          <w:lang w:val="vi-VN" w:eastAsia="x-none"/>
        </w:rPr>
        <w:t>dưới 06 đảng viên phải có ít nhất</w:t>
      </w:r>
      <w:r w:rsidRPr="00FF1CCE">
        <w:rPr>
          <w:sz w:val="24"/>
          <w:szCs w:val="24"/>
          <w:lang w:val="sq-AL" w:eastAsia="x-none"/>
        </w:rPr>
        <w:t xml:space="preserve"> </w:t>
      </w:r>
      <w:r w:rsidRPr="00FF1CCE">
        <w:rPr>
          <w:sz w:val="24"/>
          <w:szCs w:val="24"/>
          <w:lang w:val="vi-VN" w:eastAsia="x-none"/>
        </w:rPr>
        <w:t xml:space="preserve">03 lượt đảng viên tham gia phát biểu ý kiến; chi bộ từ </w:t>
      </w:r>
      <w:r w:rsidRPr="00FF1CCE">
        <w:rPr>
          <w:sz w:val="24"/>
          <w:szCs w:val="24"/>
          <w:lang w:eastAsia="x-none"/>
        </w:rPr>
        <w:t>0</w:t>
      </w:r>
      <w:r w:rsidRPr="00FF1CCE">
        <w:rPr>
          <w:sz w:val="24"/>
          <w:szCs w:val="24"/>
          <w:lang w:val="sq-AL" w:eastAsia="x-none"/>
        </w:rPr>
        <w:t>6</w:t>
      </w:r>
      <w:r w:rsidRPr="00FF1CCE">
        <w:rPr>
          <w:sz w:val="24"/>
          <w:szCs w:val="24"/>
          <w:lang w:val="vi-VN" w:eastAsia="x-none"/>
        </w:rPr>
        <w:t xml:space="preserve"> đến dưới 10 đảng viên phải có ít nhất</w:t>
      </w:r>
      <w:r w:rsidRPr="00FF1CCE">
        <w:rPr>
          <w:sz w:val="24"/>
          <w:szCs w:val="24"/>
          <w:lang w:val="sq-AL" w:eastAsia="x-none"/>
        </w:rPr>
        <w:t xml:space="preserve"> </w:t>
      </w:r>
      <w:r w:rsidRPr="00FF1CCE">
        <w:rPr>
          <w:sz w:val="24"/>
          <w:szCs w:val="24"/>
          <w:lang w:val="vi-VN" w:eastAsia="x-none"/>
        </w:rPr>
        <w:t>05 lượt đảng viên tham gia phát biểu ý kiến; chi bộ từ 10 đến</w:t>
      </w:r>
      <w:r w:rsidRPr="00FF1CCE">
        <w:rPr>
          <w:sz w:val="24"/>
          <w:szCs w:val="24"/>
          <w:lang w:val="sq-AL" w:eastAsia="x-none"/>
        </w:rPr>
        <w:t xml:space="preserve"> </w:t>
      </w:r>
      <w:r w:rsidRPr="00FF1CCE">
        <w:rPr>
          <w:sz w:val="24"/>
          <w:szCs w:val="24"/>
          <w:lang w:val="vi-VN" w:eastAsia="x-none"/>
        </w:rPr>
        <w:t>dưới 20 đảng viên phải có ít nhất 08 lượt đảng viên tham gia phát biểu ý kiến; chi bộ trên 20 đảng viên phải có trên 10 lượt đảng viên tham gia phát biểu ý kiến; tùy tình hình thực tế</w:t>
      </w:r>
      <w:r w:rsidRPr="00FF1CCE">
        <w:rPr>
          <w:sz w:val="24"/>
          <w:szCs w:val="24"/>
          <w:lang w:eastAsia="x-none"/>
        </w:rPr>
        <w:t>,</w:t>
      </w:r>
      <w:r w:rsidRPr="00FF1CCE">
        <w:rPr>
          <w:sz w:val="24"/>
          <w:szCs w:val="24"/>
          <w:lang w:val="vi-VN" w:eastAsia="x-none"/>
        </w:rPr>
        <w:t xml:space="preserve"> </w:t>
      </w:r>
      <w:r w:rsidRPr="00FF1CCE">
        <w:rPr>
          <w:sz w:val="24"/>
          <w:szCs w:val="24"/>
          <w:lang w:val="x-none" w:eastAsia="x-none"/>
        </w:rPr>
        <w:t xml:space="preserve">đồng chí đại </w:t>
      </w:r>
      <w:r w:rsidRPr="00FF1CCE">
        <w:rPr>
          <w:sz w:val="24"/>
          <w:szCs w:val="24"/>
          <w:lang w:eastAsia="x-none"/>
        </w:rPr>
        <w:t>d</w:t>
      </w:r>
      <w:r w:rsidRPr="00FF1CCE">
        <w:rPr>
          <w:sz w:val="24"/>
          <w:szCs w:val="24"/>
          <w:lang w:val="x-none" w:eastAsia="x-none"/>
        </w:rPr>
        <w:t xml:space="preserve">iện cấp ủy cấp trên hoặc đồng chí được giao quyền đánh giá </w:t>
      </w:r>
      <w:r w:rsidRPr="00FF1CCE">
        <w:rPr>
          <w:sz w:val="24"/>
          <w:szCs w:val="24"/>
          <w:lang w:val="vi-VN" w:eastAsia="x-none"/>
        </w:rPr>
        <w:t>xem xét, quyết định</w:t>
      </w:r>
      <w:r w:rsidRPr="00FF1CCE">
        <w:rPr>
          <w:sz w:val="24"/>
          <w:szCs w:val="24"/>
          <w:lang w:val="x-none" w:eastAsia="x-none"/>
        </w:rPr>
        <w:t xml:space="preserve"> đánh giá chất lượng cho phù hợp</w:t>
      </w:r>
      <w:r w:rsidRPr="00FF1CCE">
        <w:rPr>
          <w:sz w:val="24"/>
          <w:szCs w:val="24"/>
          <w:lang w:val="vi-VN" w:eastAsia="x-none"/>
        </w:rPr>
        <w:t>, các ý kiến phát biểu phải tập trung, trọng tâm, chất lượng; các đảng viên chưa tham gia ý kiến phải tỏ rõ quan điểm của mình với kết quả thực hiện nhiệm vụ và phương hướng hoặc nghị quyết của chi bộ tháng tới</w:t>
      </w:r>
      <w:r w:rsidRPr="00FF1CCE">
        <w:rPr>
          <w:i/>
          <w:sz w:val="24"/>
          <w:szCs w:val="24"/>
          <w:lang w:val="vi-VN" w:eastAsia="x-none"/>
        </w:rPr>
        <w:t>.</w:t>
      </w:r>
      <w:r>
        <w:rPr>
          <w:i/>
          <w:sz w:val="24"/>
          <w:szCs w:val="24"/>
          <w:lang w:val="en-US" w:eastAsia="x-none"/>
        </w:rPr>
        <w:t xml:space="preserve"> </w:t>
      </w:r>
    </w:p>
    <w:p w:rsidR="005B64FE" w:rsidRDefault="005B64FE" w:rsidP="005B64FE">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sz w:val="24"/>
          <w:szCs w:val="24"/>
          <w:lang w:val="vi-VN" w:eastAsia="x-none"/>
        </w:rPr>
      </w:pPr>
      <w:r w:rsidRPr="00FF1CCE">
        <w:rPr>
          <w:sz w:val="24"/>
          <w:szCs w:val="24"/>
          <w:lang w:val="vi-VN" w:eastAsia="x-none"/>
        </w:rPr>
        <w:t xml:space="preserve"> Thời gian sinh hoạt chi bộ phải bảo đảm từ 90 phút trở lên. Nếu kết hợp sinh hoạt chuyên đề với sinh hoạt thường lệ trong cùng một buổi thì phải </w:t>
      </w:r>
      <w:r w:rsidRPr="00FF1CCE">
        <w:rPr>
          <w:sz w:val="24"/>
          <w:szCs w:val="24"/>
          <w:lang w:eastAsia="x-none"/>
        </w:rPr>
        <w:t xml:space="preserve">bảo </w:t>
      </w:r>
      <w:r w:rsidRPr="00FF1CCE">
        <w:rPr>
          <w:sz w:val="24"/>
          <w:szCs w:val="24"/>
          <w:lang w:val="vi-VN" w:eastAsia="x-none"/>
        </w:rPr>
        <w:t xml:space="preserve">đảm thời gian tối thiểu 120 phút. </w:t>
      </w:r>
    </w:p>
    <w:p w:rsidR="005B64FE" w:rsidRDefault="005B64FE" w:rsidP="005B64FE">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i/>
          <w:sz w:val="24"/>
          <w:szCs w:val="24"/>
          <w:lang w:val="en-US" w:eastAsia="x-none"/>
        </w:rPr>
      </w:pPr>
      <w:r w:rsidRPr="00FF1CCE">
        <w:rPr>
          <w:sz w:val="24"/>
          <w:szCs w:val="24"/>
          <w:lang w:val="vi-VN" w:eastAsia="x-none"/>
        </w:rPr>
        <w:t xml:space="preserve">Đối với chi bộ có ít đảng viên hoặc chi bộ có tính đặc thù như: </w:t>
      </w:r>
      <w:r w:rsidRPr="00FF1CCE">
        <w:rPr>
          <w:sz w:val="24"/>
          <w:szCs w:val="24"/>
          <w:lang w:eastAsia="x-none"/>
        </w:rPr>
        <w:t>Đ</w:t>
      </w:r>
      <w:r w:rsidRPr="00FF1CCE">
        <w:rPr>
          <w:sz w:val="24"/>
          <w:szCs w:val="24"/>
          <w:lang w:val="vi-VN" w:eastAsia="x-none"/>
        </w:rPr>
        <w:t xml:space="preserve">ơn vị, doanh nghiệp ngoài khu vực Nhà nước,... tuỳ thực tế cấp ủy cấp trên trực tiếp quy định cụ thể thời gian sinh hoạt cho phù hợp nhưng phải </w:t>
      </w:r>
      <w:r w:rsidRPr="00FF1CCE">
        <w:rPr>
          <w:sz w:val="24"/>
          <w:szCs w:val="24"/>
          <w:lang w:eastAsia="x-none"/>
        </w:rPr>
        <w:t xml:space="preserve">bảo </w:t>
      </w:r>
      <w:r w:rsidRPr="00FF1CCE">
        <w:rPr>
          <w:sz w:val="24"/>
          <w:szCs w:val="24"/>
          <w:lang w:val="vi-VN" w:eastAsia="x-none"/>
        </w:rPr>
        <w:t>đảm thời gian sinh hoạt tối thiểu là 60 phút trở lên</w:t>
      </w:r>
      <w:r w:rsidRPr="00FF1CCE">
        <w:rPr>
          <w:i/>
          <w:sz w:val="24"/>
          <w:szCs w:val="24"/>
          <w:lang w:val="vi-VN" w:eastAsia="x-none"/>
        </w:rPr>
        <w:t>.</w:t>
      </w:r>
      <w:r>
        <w:rPr>
          <w:i/>
          <w:sz w:val="24"/>
          <w:szCs w:val="24"/>
          <w:lang w:val="en-US" w:eastAsia="x-none"/>
        </w:rPr>
        <w:t xml:space="preserve"> </w:t>
      </w:r>
    </w:p>
    <w:p w:rsidR="005B64FE" w:rsidRDefault="005B64FE" w:rsidP="005B64FE">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i/>
          <w:sz w:val="24"/>
          <w:szCs w:val="24"/>
          <w:lang w:val="vi-VN" w:eastAsia="x-none"/>
        </w:rPr>
      </w:pPr>
      <w:r w:rsidRPr="00FF1CCE">
        <w:rPr>
          <w:sz w:val="24"/>
          <w:szCs w:val="24"/>
          <w:lang w:val="vi-VN" w:eastAsia="x-none"/>
        </w:rPr>
        <w:t>Sổ biên bản sinh hoạt chi bộ ghi chép đầy đủ diễn biến của buổi sinh hoạt, chủ trì và thư ký ký tên đầy đủ và được lưu giữ, bảo quản lâu dài để làm tài liệu tham khảo, giáo dục truyền thống cho đảng viên</w:t>
      </w:r>
      <w:r w:rsidRPr="00FF1CCE">
        <w:rPr>
          <w:i/>
          <w:sz w:val="24"/>
          <w:szCs w:val="24"/>
          <w:lang w:val="vi-VN" w:eastAsia="x-none"/>
        </w:rPr>
        <w:t>.</w:t>
      </w:r>
    </w:p>
    <w:p w:rsidR="005B64FE" w:rsidRDefault="005B64FE" w:rsidP="005B64FE">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sz w:val="24"/>
          <w:szCs w:val="24"/>
          <w:lang w:val="en-US" w:eastAsia="x-none"/>
        </w:rPr>
      </w:pPr>
      <w:r w:rsidRPr="00FF1CCE">
        <w:rPr>
          <w:i/>
          <w:sz w:val="24"/>
          <w:szCs w:val="24"/>
          <w:lang w:val="vi-VN" w:eastAsia="x-none"/>
        </w:rPr>
        <w:t>Tiêu chí về t</w:t>
      </w:r>
      <w:r w:rsidRPr="00FF1CCE">
        <w:rPr>
          <w:i/>
          <w:sz w:val="24"/>
          <w:szCs w:val="24"/>
          <w:lang w:val="x-none" w:eastAsia="x-none"/>
        </w:rPr>
        <w:t>hực hiện nguyên tắc tổ chức sinh hoạt đảng</w:t>
      </w:r>
      <w:r w:rsidRPr="00FF1CCE">
        <w:rPr>
          <w:sz w:val="24"/>
          <w:szCs w:val="24"/>
          <w:lang w:eastAsia="x-none"/>
        </w:rPr>
        <w:t xml:space="preserve">: </w:t>
      </w:r>
      <w:r w:rsidRPr="00FF1CCE">
        <w:rPr>
          <w:sz w:val="24"/>
          <w:szCs w:val="24"/>
          <w:lang w:val="x-none" w:eastAsia="x-none"/>
        </w:rPr>
        <w:t>Thực hiện đúng nguyên tắc tập trung dân chủ trong sinh hoạt chi bộ.</w:t>
      </w:r>
      <w:r>
        <w:rPr>
          <w:sz w:val="24"/>
          <w:szCs w:val="24"/>
          <w:lang w:val="en-US" w:eastAsia="x-none"/>
        </w:rPr>
        <w:t xml:space="preserve"> </w:t>
      </w:r>
    </w:p>
    <w:p w:rsidR="005B64FE" w:rsidRDefault="005B64FE" w:rsidP="005B64FE">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sz w:val="24"/>
          <w:szCs w:val="24"/>
          <w:lang w:val="en-US" w:eastAsia="x-none"/>
        </w:rPr>
      </w:pPr>
      <w:r w:rsidRPr="00FF1CCE">
        <w:rPr>
          <w:sz w:val="24"/>
          <w:szCs w:val="24"/>
          <w:lang w:val="x-none" w:eastAsia="x-none"/>
        </w:rPr>
        <w:t>Chi ủy, đảng viên nghiêm túc, thực sự cầu thị trong tự phê bình và phê bình, đóng góp xây dựng nội bộ; đảng viên tích cực tham gia phát biểu ý kiến đóng góp xây dựng chi bộ, thực hiện tốt nhiệm vụ được chi bộ phân công.</w:t>
      </w:r>
      <w:r>
        <w:rPr>
          <w:sz w:val="24"/>
          <w:szCs w:val="24"/>
          <w:lang w:val="en-US" w:eastAsia="x-none"/>
        </w:rPr>
        <w:t xml:space="preserve"> </w:t>
      </w:r>
    </w:p>
    <w:p w:rsidR="005B64FE" w:rsidRDefault="005B64FE" w:rsidP="005B64FE">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sz w:val="24"/>
          <w:szCs w:val="24"/>
          <w:lang w:val="x-none" w:eastAsia="x-none"/>
        </w:rPr>
      </w:pPr>
      <w:r w:rsidRPr="00FF1CCE">
        <w:rPr>
          <w:sz w:val="24"/>
          <w:szCs w:val="24"/>
          <w:lang w:val="x-none" w:eastAsia="x-none"/>
        </w:rPr>
        <w:t xml:space="preserve">Nội dung sinh hoạt bảo đảm tính lãnh đạo, tính giáo dục, tính chiến đấu. </w:t>
      </w:r>
    </w:p>
    <w:p w:rsidR="005B64FE" w:rsidRDefault="005B64FE" w:rsidP="005B64FE">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sz w:val="24"/>
          <w:szCs w:val="24"/>
          <w:lang w:val="vi-VN" w:eastAsia="x-none"/>
        </w:rPr>
      </w:pPr>
      <w:r w:rsidRPr="00FF1CCE">
        <w:rPr>
          <w:i/>
          <w:sz w:val="24"/>
          <w:szCs w:val="24"/>
          <w:lang w:eastAsia="x-none"/>
        </w:rPr>
        <w:t>Tiêu chí về k</w:t>
      </w:r>
      <w:r w:rsidRPr="00FF1CCE">
        <w:rPr>
          <w:i/>
          <w:sz w:val="24"/>
          <w:szCs w:val="24"/>
          <w:lang w:val="vi-VN" w:eastAsia="x-none"/>
        </w:rPr>
        <w:t>ết quả lãnh đạo thực hiện nhiệm vụ</w:t>
      </w:r>
      <w:r w:rsidRPr="00FF1CCE">
        <w:rPr>
          <w:sz w:val="24"/>
          <w:szCs w:val="24"/>
          <w:lang w:eastAsia="x-none"/>
        </w:rPr>
        <w:t>:</w:t>
      </w:r>
      <w:r w:rsidRPr="00FF1CCE">
        <w:rPr>
          <w:b/>
          <w:sz w:val="24"/>
          <w:szCs w:val="24"/>
          <w:lang w:eastAsia="x-none"/>
        </w:rPr>
        <w:t xml:space="preserve"> </w:t>
      </w:r>
      <w:r w:rsidRPr="00FF1CCE">
        <w:rPr>
          <w:sz w:val="24"/>
          <w:szCs w:val="24"/>
          <w:lang w:val="vi-VN" w:eastAsia="x-none"/>
        </w:rPr>
        <w:t xml:space="preserve">Từng đầu việc theo kết luận phân công của đồng chí bí thư chi bộ hoặc nghị quyết của chi bộ đề ra trong tháng trước hoặc chỉ đạo đột xuất của cấp trên được chi bộ tổ chức thực hiện đạt kết quả tốt (trên 80%); những nội dung chưa thực hiện được phải có lý do chính đáng. </w:t>
      </w:r>
    </w:p>
    <w:p w:rsidR="005B64FE" w:rsidRDefault="005B64FE" w:rsidP="005B64FE">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rFonts w:eastAsia="Calibri"/>
          <w:sz w:val="24"/>
          <w:szCs w:val="24"/>
          <w:lang w:val="nb-NO"/>
        </w:rPr>
      </w:pPr>
      <w:r w:rsidRPr="00FF1CCE">
        <w:rPr>
          <w:rFonts w:eastAsia="Calibri"/>
          <w:sz w:val="24"/>
          <w:szCs w:val="24"/>
          <w:lang w:val="nb-NO"/>
        </w:rPr>
        <w:t xml:space="preserve">Quy định này thay thế Quyết định số 707-QĐ/TU, ngày 05/11/2018 của Ban Thường vụ Tỉnh ủy về </w:t>
      </w:r>
      <w:r w:rsidRPr="00FF1CCE">
        <w:rPr>
          <w:rFonts w:eastAsia="Calibri"/>
          <w:sz w:val="24"/>
          <w:szCs w:val="24"/>
          <w:lang w:val="vi-VN"/>
        </w:rPr>
        <w:t>ban hành tiêu chí đánh</w:t>
      </w:r>
      <w:r w:rsidRPr="00FF1CCE">
        <w:rPr>
          <w:rFonts w:eastAsia="Calibri"/>
          <w:sz w:val="24"/>
          <w:szCs w:val="24"/>
          <w:lang w:val="nb-NO"/>
        </w:rPr>
        <w:t xml:space="preserve"> </w:t>
      </w:r>
      <w:r w:rsidRPr="00FF1CCE">
        <w:rPr>
          <w:rFonts w:eastAsia="Calibri"/>
          <w:sz w:val="24"/>
          <w:szCs w:val="24"/>
          <w:lang w:val="vi-VN"/>
        </w:rPr>
        <w:t>giá chất lượng sinh hoạt chi bộ</w:t>
      </w:r>
      <w:r w:rsidRPr="00FF1CCE">
        <w:rPr>
          <w:rFonts w:eastAsia="Calibri"/>
          <w:sz w:val="24"/>
          <w:szCs w:val="24"/>
          <w:lang w:val="nb-NO"/>
        </w:rPr>
        <w:t>.</w:t>
      </w:r>
      <w:r>
        <w:rPr>
          <w:rFonts w:eastAsia="Calibri"/>
          <w:sz w:val="24"/>
          <w:szCs w:val="24"/>
          <w:lang w:val="nb-NO"/>
        </w:rPr>
        <w:t xml:space="preserve"> </w:t>
      </w:r>
    </w:p>
    <w:p w:rsidR="005B64FE" w:rsidRDefault="005B64FE" w:rsidP="005B64FE">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right"/>
        <w:outlineLvl w:val="2"/>
        <w:rPr>
          <w:rFonts w:eastAsia="Calibri"/>
          <w:b/>
          <w:sz w:val="24"/>
          <w:szCs w:val="24"/>
        </w:rPr>
      </w:pPr>
      <w:r>
        <w:rPr>
          <w:rFonts w:eastAsia="Calibri"/>
          <w:b/>
          <w:sz w:val="24"/>
          <w:szCs w:val="24"/>
        </w:rPr>
        <w:t>B</w:t>
      </w:r>
      <w:r w:rsidRPr="00FF1CCE">
        <w:rPr>
          <w:rFonts w:eastAsia="Calibri"/>
          <w:b/>
          <w:sz w:val="24"/>
          <w:szCs w:val="24"/>
        </w:rPr>
        <w:t>an Biên tập</w:t>
      </w:r>
      <w:r>
        <w:rPr>
          <w:rFonts w:eastAsia="Calibri"/>
          <w:b/>
          <w:sz w:val="24"/>
          <w:szCs w:val="24"/>
        </w:rPr>
        <w:t xml:space="preserve"> </w:t>
      </w:r>
    </w:p>
    <w:p w:rsidR="005B64FE" w:rsidRDefault="000B376F" w:rsidP="005B64FE">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rFonts w:eastAsia="MS Mincho"/>
          <w:b/>
          <w:color w:val="FF0000"/>
          <w:sz w:val="24"/>
          <w:szCs w:val="24"/>
        </w:rPr>
      </w:pPr>
      <w:r w:rsidRPr="00C81307">
        <w:rPr>
          <w:rFonts w:eastAsia="MS Mincho"/>
          <w:b/>
          <w:color w:val="FF0000"/>
          <w:sz w:val="24"/>
          <w:szCs w:val="24"/>
        </w:rPr>
        <w:t>III. MỘT SỐ NỘI DUNG THAM KHẢO</w:t>
      </w:r>
      <w:r w:rsidR="00F557AF">
        <w:rPr>
          <w:rFonts w:eastAsia="MS Mincho"/>
          <w:b/>
          <w:color w:val="FF0000"/>
          <w:sz w:val="24"/>
          <w:szCs w:val="24"/>
        </w:rPr>
        <w:t xml:space="preserve"> </w:t>
      </w:r>
      <w:r w:rsidR="007D64E6">
        <w:rPr>
          <w:rFonts w:eastAsia="MS Mincho"/>
          <w:b/>
          <w:color w:val="FF0000"/>
          <w:sz w:val="24"/>
          <w:szCs w:val="24"/>
        </w:rPr>
        <w:t xml:space="preserve"> </w:t>
      </w:r>
    </w:p>
    <w:p w:rsidR="005B64FE" w:rsidRDefault="005B64FE" w:rsidP="005B64FE">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rFonts w:eastAsia="Calibri"/>
          <w:b/>
          <w:color w:val="000099"/>
          <w:spacing w:val="4"/>
          <w:sz w:val="24"/>
          <w:szCs w:val="24"/>
        </w:rPr>
      </w:pPr>
      <w:r w:rsidRPr="005B64FE">
        <w:rPr>
          <w:b/>
          <w:color w:val="000099"/>
          <w:sz w:val="24"/>
          <w:szCs w:val="24"/>
        </w:rPr>
        <w:t>1.</w:t>
      </w:r>
      <w:r w:rsidRPr="005B64FE">
        <w:rPr>
          <w:color w:val="000099"/>
          <w:sz w:val="24"/>
          <w:szCs w:val="24"/>
        </w:rPr>
        <w:t xml:space="preserve"> </w:t>
      </w:r>
      <w:r w:rsidRPr="005B64FE">
        <w:rPr>
          <w:rFonts w:eastAsia="Calibri"/>
          <w:b/>
          <w:color w:val="000099"/>
          <w:spacing w:val="4"/>
          <w:sz w:val="24"/>
          <w:szCs w:val="24"/>
        </w:rPr>
        <w:t xml:space="preserve">Một số điểm sáng về kinh tế - xã hội nước ta Quí 1 năm 2024 </w:t>
      </w:r>
    </w:p>
    <w:p w:rsidR="005B64FE" w:rsidRDefault="005B64FE" w:rsidP="005B64FE">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rFonts w:eastAsia="Calibri"/>
          <w:sz w:val="24"/>
          <w:szCs w:val="24"/>
          <w:shd w:val="clear" w:color="auto" w:fill="FFFFFF"/>
        </w:rPr>
      </w:pPr>
      <w:r w:rsidRPr="005848C3">
        <w:rPr>
          <w:rFonts w:eastAsia="Calibri"/>
          <w:sz w:val="24"/>
          <w:szCs w:val="24"/>
          <w:shd w:val="clear" w:color="auto" w:fill="FFFFFF"/>
        </w:rPr>
        <w:t xml:space="preserve">Trong những tháng đầu năm 2024, các ngành, các cấp từ Trung ương đến địa phương đã quyết liệt thực </w:t>
      </w:r>
      <w:r w:rsidRPr="005848C3">
        <w:rPr>
          <w:rFonts w:eastAsia="Calibri"/>
          <w:sz w:val="24"/>
          <w:szCs w:val="24"/>
          <w:shd w:val="clear" w:color="auto" w:fill="FFFFFF"/>
        </w:rPr>
        <w:lastRenderedPageBreak/>
        <w:t>hiện đồng bộ nhiều giải pháp theo chỉ đạo của Chính phủ về phát triển kinh tế - xã hội và đã đạt được một số kết quả mục tiêu quan trọng của kế hoạch sản xuất, kinh doanh năm 2024. Trong đó, có một số điểm sáng về kinh tế - xã hội, cụ thể là:</w:t>
      </w:r>
      <w:r>
        <w:rPr>
          <w:rFonts w:eastAsia="Calibri"/>
          <w:sz w:val="24"/>
          <w:szCs w:val="24"/>
          <w:shd w:val="clear" w:color="auto" w:fill="FFFFFF"/>
        </w:rPr>
        <w:t xml:space="preserve"> </w:t>
      </w:r>
    </w:p>
    <w:p w:rsidR="005B64FE" w:rsidRDefault="005B64FE" w:rsidP="005B64FE">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bCs/>
          <w:iCs/>
          <w:sz w:val="24"/>
          <w:szCs w:val="24"/>
        </w:rPr>
      </w:pPr>
      <w:r w:rsidRPr="005848C3">
        <w:rPr>
          <w:b/>
          <w:bCs/>
          <w:i/>
          <w:iCs/>
          <w:sz w:val="24"/>
          <w:szCs w:val="24"/>
        </w:rPr>
        <w:t xml:space="preserve">Tốc độ tăng trưởng kinh tế đạt mức kế hoạch, tăng cao nhất so với cùng kỳ 4 năm trở lại đây. </w:t>
      </w:r>
      <w:r w:rsidRPr="005848C3">
        <w:rPr>
          <w:bCs/>
          <w:iCs/>
          <w:sz w:val="24"/>
          <w:szCs w:val="24"/>
        </w:rPr>
        <w:t>Tổng sản phẩm trong nước (GDP) quý I/2024 ước tính tăng 5,66%, trong đó: khu vực nông, lâm nghiệp và thủy sản tăng 2,98%; khu vực công nghiệp và xây dựng tăng 6,28%; khu vực dịch vụ tăng 6,12%.</w:t>
      </w:r>
      <w:r>
        <w:rPr>
          <w:bCs/>
          <w:iCs/>
          <w:sz w:val="24"/>
          <w:szCs w:val="24"/>
        </w:rPr>
        <w:t xml:space="preserve"> </w:t>
      </w:r>
    </w:p>
    <w:p w:rsidR="005B64FE" w:rsidRDefault="005B64FE" w:rsidP="005B64FE">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rFonts w:eastAsia="Calibri"/>
          <w:kern w:val="2"/>
          <w:sz w:val="24"/>
          <w:szCs w:val="24"/>
        </w:rPr>
      </w:pPr>
      <w:r w:rsidRPr="005848C3">
        <w:rPr>
          <w:rFonts w:eastAsia="Calibri"/>
          <w:b/>
          <w:i/>
          <w:kern w:val="2"/>
          <w:sz w:val="24"/>
          <w:szCs w:val="24"/>
        </w:rPr>
        <w:t xml:space="preserve">Giải ngân vốn đầu tư công có chuyển biến tích cực. </w:t>
      </w:r>
      <w:r w:rsidRPr="005848C3">
        <w:rPr>
          <w:rFonts w:eastAsia="Calibri"/>
          <w:kern w:val="2"/>
          <w:sz w:val="24"/>
          <w:szCs w:val="24"/>
        </w:rPr>
        <w:t xml:space="preserve">Ngay từ đầu năm, các bộ, ngành và địa phương đã tập trung triển khai các nhiệm vụ và giải pháp đề ra tại Nghị quyết 01 năm 2024 của Chính phủ, hướng đến tháo gỡ khó khăn cho doanh nghiệp, thúc đẩy hoạt động sản xuất kinh doanh, đẩy mạnh thực hiện và giải ngân nguồn vốn đầu tư công tạo động lực cho tăng trưởng kinh tế năm 2024. Quý I/2024, vốn đầu tư ngân sách nhà nước thực hiện ước đạt 13,9% kế hoạch vốn năm 2024, tăng 3,7% so với quý I/2023. </w:t>
      </w:r>
    </w:p>
    <w:p w:rsidR="005B64FE" w:rsidRDefault="005B64FE" w:rsidP="005B64FE">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rFonts w:eastAsia="Calibri"/>
          <w:spacing w:val="-2"/>
          <w:kern w:val="2"/>
          <w:sz w:val="24"/>
          <w:szCs w:val="24"/>
        </w:rPr>
      </w:pPr>
      <w:r w:rsidRPr="005848C3">
        <w:rPr>
          <w:rFonts w:eastAsia="Calibri"/>
          <w:b/>
          <w:i/>
          <w:spacing w:val="-2"/>
          <w:kern w:val="2"/>
          <w:sz w:val="24"/>
          <w:szCs w:val="24"/>
          <w:lang w:val="vi-VN"/>
        </w:rPr>
        <w:t>Vốn đầu tư trực tiếp nước ngoài (FDI)</w:t>
      </w:r>
      <w:r w:rsidRPr="005848C3">
        <w:rPr>
          <w:rFonts w:eastAsia="Calibri"/>
          <w:b/>
          <w:i/>
          <w:spacing w:val="-2"/>
          <w:kern w:val="2"/>
          <w:sz w:val="24"/>
          <w:szCs w:val="24"/>
        </w:rPr>
        <w:t xml:space="preserve"> tiếp tục cho thấy tín hiệu tích cực.</w:t>
      </w:r>
      <w:r w:rsidRPr="005848C3">
        <w:rPr>
          <w:rFonts w:eastAsia="Calibri"/>
          <w:spacing w:val="-2"/>
          <w:kern w:val="2"/>
          <w:sz w:val="24"/>
          <w:szCs w:val="24"/>
        </w:rPr>
        <w:t xml:space="preserve"> Tính đến ngày 20/03/2024, tổng vốn đăng ký cấp mới, điều chỉnh và góp vốn mua cổ phần, mua phần vốn góp của nhà đầu tư nước ngoài đạt hơn 6,17 tỷ USD, tăng 13,4% so với cùng kỳ năm 2023. Vốn thực hiện của dự án đầu tư nước ngoài ước đạt khoảng 4,63 tỷ USD, tăng 7,1% so với cùng kỳ năm 2023.</w:t>
      </w:r>
      <w:r>
        <w:rPr>
          <w:rFonts w:eastAsia="Calibri"/>
          <w:spacing w:val="-2"/>
          <w:kern w:val="2"/>
          <w:sz w:val="24"/>
          <w:szCs w:val="24"/>
        </w:rPr>
        <w:t xml:space="preserve"> </w:t>
      </w:r>
    </w:p>
    <w:p w:rsidR="005B64FE" w:rsidRDefault="005B64FE" w:rsidP="005B64FE">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rFonts w:eastAsia="Calibri"/>
          <w:spacing w:val="-2"/>
          <w:kern w:val="2"/>
          <w:sz w:val="24"/>
          <w:szCs w:val="24"/>
        </w:rPr>
      </w:pPr>
      <w:r w:rsidRPr="005848C3">
        <w:rPr>
          <w:rFonts w:eastAsia="Calibri"/>
          <w:b/>
          <w:i/>
          <w:spacing w:val="-2"/>
          <w:kern w:val="2"/>
          <w:sz w:val="24"/>
          <w:szCs w:val="24"/>
        </w:rPr>
        <w:t>Hoạt động xuất nhập khẩu hàng hoá khởi sắc.</w:t>
      </w:r>
      <w:r w:rsidRPr="005848C3">
        <w:rPr>
          <w:rFonts w:eastAsia="Calibri"/>
          <w:spacing w:val="-2"/>
          <w:kern w:val="2"/>
          <w:sz w:val="24"/>
          <w:szCs w:val="24"/>
        </w:rPr>
        <w:t> Tính chung quý I/2024, tổng kim ngạch xuất, nhập khẩu hàng hóa đạt 178,04 tỷ USD, tăng 15,5% so với cùng kỳ. Trong đó, kim ngạch xuất khẩu hàng hóa ước đạt 93,06 tỷ USD, tăng 17% so với cùng kỳ năm trước; kim ngạch nhập khẩu hàng hóa ước đạt 84,98 tỷ USD, tăng 13,9% so với cùng kỳ năm trước; cán cân thương mại hàng hóa của Việt Nam tiếp tục xuất siêu 8,08 tỷ USD, chiếm khoảng 8,7% kim ngạch xuất khẩu.</w:t>
      </w:r>
      <w:r>
        <w:rPr>
          <w:rFonts w:eastAsia="Calibri"/>
          <w:spacing w:val="-2"/>
          <w:kern w:val="2"/>
          <w:sz w:val="24"/>
          <w:szCs w:val="24"/>
        </w:rPr>
        <w:t xml:space="preserve"> </w:t>
      </w:r>
    </w:p>
    <w:p w:rsidR="005B64FE" w:rsidRDefault="005B64FE" w:rsidP="005B64FE">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rFonts w:eastAsia="Calibri"/>
          <w:kern w:val="2"/>
          <w:sz w:val="24"/>
          <w:szCs w:val="24"/>
          <w:lang w:val="vi-VN"/>
        </w:rPr>
      </w:pPr>
      <w:r w:rsidRPr="005848C3">
        <w:rPr>
          <w:b/>
          <w:i/>
          <w:sz w:val="24"/>
          <w:szCs w:val="24"/>
          <w:lang w:val="vi-VN"/>
        </w:rPr>
        <w:t>Kinh tế vĩ mô ổn định, lạm phát được kiểm soát ở mức phù hợp</w:t>
      </w:r>
      <w:r w:rsidRPr="005848C3">
        <w:rPr>
          <w:sz w:val="24"/>
          <w:szCs w:val="24"/>
          <w:lang w:val="vi-VN"/>
        </w:rPr>
        <w:t>. Bình quân quý I/2024, CPI ước tính tăng 3,77% so với cùng kỳ năm 2023. L</w:t>
      </w:r>
      <w:r w:rsidRPr="005848C3">
        <w:rPr>
          <w:rFonts w:eastAsia="Calibri"/>
          <w:kern w:val="2"/>
          <w:sz w:val="24"/>
          <w:szCs w:val="24"/>
          <w:lang w:val="vi-VN"/>
        </w:rPr>
        <w:t xml:space="preserve">ạm phát cơ bản bình quân tăng 2,81% so với cùng kỳ năm trước, thấp hơn mức CPI bình quân chung chủ yếu do giá lương thực, xăng dầu, giá dịch vụ y tế và giá dịch vụ giáo dục. </w:t>
      </w:r>
    </w:p>
    <w:p w:rsidR="005B64FE" w:rsidRDefault="005B64FE" w:rsidP="005B64FE">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rFonts w:eastAsia="Calibri"/>
          <w:iCs/>
          <w:kern w:val="2"/>
          <w:sz w:val="24"/>
          <w:szCs w:val="24"/>
          <w:lang w:val="vi-VN"/>
        </w:rPr>
      </w:pPr>
      <w:r w:rsidRPr="005848C3">
        <w:rPr>
          <w:rFonts w:eastAsia="Calibri"/>
          <w:b/>
          <w:i/>
          <w:iCs/>
          <w:kern w:val="2"/>
          <w:sz w:val="24"/>
          <w:szCs w:val="24"/>
          <w:lang w:val="vi-VN"/>
        </w:rPr>
        <w:t xml:space="preserve">Thu ngân sách nhà nước đạt khá ở hầu hết các khoản thu, bảo đảm các nhu cầu phát triển kinh tế - xã hội. </w:t>
      </w:r>
      <w:r w:rsidRPr="005848C3">
        <w:rPr>
          <w:rFonts w:eastAsia="Calibri"/>
          <w:i/>
          <w:iCs/>
          <w:kern w:val="2"/>
          <w:sz w:val="24"/>
          <w:szCs w:val="24"/>
          <w:lang w:val="vi-VN"/>
        </w:rPr>
        <w:t xml:space="preserve">Tổng thu ngân sách Nhà nước quý I/2024 đạt 539,5 nghìn tỷ đồng, </w:t>
      </w:r>
      <w:r w:rsidRPr="005848C3">
        <w:rPr>
          <w:rFonts w:eastAsia="Calibri"/>
          <w:iCs/>
          <w:kern w:val="2"/>
          <w:sz w:val="24"/>
          <w:szCs w:val="24"/>
          <w:lang w:val="vi-VN"/>
        </w:rPr>
        <w:t xml:space="preserve">bằng 31,7% dự toán năm và tăng 9,8% so với cùng kỳ năm trước. </w:t>
      </w:r>
      <w:r w:rsidRPr="005848C3">
        <w:rPr>
          <w:rFonts w:eastAsia="Calibri"/>
          <w:i/>
          <w:iCs/>
          <w:kern w:val="2"/>
          <w:sz w:val="24"/>
          <w:szCs w:val="24"/>
          <w:lang w:val="vi-VN"/>
        </w:rPr>
        <w:t>Tổng chi ngân sách Nhà nước ước đạt 393,5 nghìn tỷ đồng</w:t>
      </w:r>
      <w:r w:rsidRPr="005848C3">
        <w:rPr>
          <w:rFonts w:eastAsia="Calibri"/>
          <w:iCs/>
          <w:kern w:val="2"/>
          <w:sz w:val="24"/>
          <w:szCs w:val="24"/>
          <w:lang w:val="vi-VN"/>
        </w:rPr>
        <w:t xml:space="preserve">, bằng 18,6% dự toán năm và tăng 8,3% so với cùng kỳ năm trước. </w:t>
      </w:r>
    </w:p>
    <w:p w:rsidR="005B64FE" w:rsidRDefault="005B64FE" w:rsidP="005B64FE">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rFonts w:eastAsia="Calibri"/>
          <w:spacing w:val="-2"/>
          <w:kern w:val="2"/>
          <w:sz w:val="24"/>
          <w:szCs w:val="24"/>
          <w:lang w:val="vi-VN"/>
        </w:rPr>
      </w:pPr>
      <w:r w:rsidRPr="005848C3">
        <w:rPr>
          <w:rFonts w:eastAsia="Calibri"/>
          <w:b/>
          <w:i/>
          <w:spacing w:val="-2"/>
          <w:kern w:val="2"/>
          <w:sz w:val="24"/>
          <w:szCs w:val="24"/>
          <w:lang w:val="vi-VN"/>
        </w:rPr>
        <w:t>Doanh nghiệp đăng ký thành lập tăng cả về số doanh nghiệp và tổng số vốn</w:t>
      </w:r>
      <w:r w:rsidRPr="005848C3">
        <w:rPr>
          <w:rFonts w:eastAsia="Calibri"/>
          <w:spacing w:val="-2"/>
          <w:kern w:val="2"/>
          <w:sz w:val="24"/>
          <w:szCs w:val="24"/>
          <w:lang w:val="vi-VN"/>
        </w:rPr>
        <w:t xml:space="preserve">. Tính chung quý I/2024, có 36.244 doanh nghiệp đăng ký thành lập mới với tổng số vốn đăng ký khoảng 332.175 tỷ đồng, tăng 6,9% về số doanh nghiệp, tăng 7% về vốn đăng ký. Tuy nhiên, trong 3 tháng đầu năm 2024 cũng có 73.978 doanh nghiệp rút lui khỏi thị trường, tăng 22,8% so với cùng kỳ năm 2023. Trong đó, phần lớn là các doanh nghiệp lựa chọn hình thức tạm ngừng kinh doanh trong ngắn hạn (chiếm 72,1%).     </w:t>
      </w:r>
    </w:p>
    <w:p w:rsidR="005B64FE" w:rsidRDefault="005B64FE" w:rsidP="005B64FE">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sz w:val="24"/>
          <w:szCs w:val="24"/>
          <w:lang w:val="en-US" w:eastAsia="ja-JP"/>
        </w:rPr>
      </w:pPr>
      <w:r w:rsidRPr="005848C3">
        <w:rPr>
          <w:b/>
          <w:bCs/>
          <w:i/>
          <w:iCs/>
          <w:sz w:val="24"/>
          <w:szCs w:val="24"/>
          <w:lang w:val="vi-VN" w:eastAsia="ja-JP"/>
        </w:rPr>
        <w:t>Lao động, việc làm trong quý I/2024 đã quay trở lại xu hướng phát triển bình thường như những năm trước dịch Covid-19; công tác bảo đảm an sinh xã hội được các cấp, ngành thực hiện kịp thời, hiệu quả.</w:t>
      </w:r>
      <w:r>
        <w:rPr>
          <w:b/>
          <w:bCs/>
          <w:i/>
          <w:iCs/>
          <w:sz w:val="24"/>
          <w:szCs w:val="24"/>
          <w:lang w:val="en-US" w:eastAsia="ja-JP"/>
        </w:rPr>
        <w:t xml:space="preserve"> </w:t>
      </w:r>
      <w:r w:rsidRPr="005848C3">
        <w:rPr>
          <w:sz w:val="24"/>
          <w:szCs w:val="24"/>
          <w:lang w:val="vi-VN" w:eastAsia="ja-JP"/>
        </w:rPr>
        <w:t>So với cùng kỳ năm trước, lao động có việc làm quý I/2024 ước tăng 174,1 nghìn người; tỷ lệ thất nghiệp trong độ tuổi lao động ước giảm 0,01 điểm phần trăm; thu nhập bình quân của lao động là 7,6 triệu đồng/tháng, tăng 549 nghìn đồng.</w:t>
      </w:r>
      <w:r>
        <w:rPr>
          <w:sz w:val="24"/>
          <w:szCs w:val="24"/>
          <w:lang w:val="en-US" w:eastAsia="ja-JP"/>
        </w:rPr>
        <w:t xml:space="preserve"> </w:t>
      </w:r>
    </w:p>
    <w:p w:rsidR="005B64FE" w:rsidRDefault="005B64FE" w:rsidP="005B64FE">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rFonts w:eastAsia="Calibri"/>
          <w:sz w:val="24"/>
          <w:szCs w:val="24"/>
        </w:rPr>
      </w:pPr>
      <w:r w:rsidRPr="005848C3">
        <w:rPr>
          <w:rFonts w:eastAsia="Calibri"/>
          <w:sz w:val="24"/>
          <w:szCs w:val="24"/>
          <w:lang w:val="vi-VN"/>
        </w:rPr>
        <w:t>Tính đến ngày 19/3/2024, tổng số tiền hỗ trợ đối tượng bảo trợ xã hội theo Nghị định số 20/2021/NĐ-CP ngày 15/3/2021 là 8,1 nghìn tỷ đồng; hộ nghèo, hộ cận nghèo là hơn 2,4 nghìn tỷ đồng; người có công, thân nhân người có công với cách mạng là 9,2 nghìn tỷ đồng. Bảo hiểm xã hội đã cấp phát hơn 27,1 triệu thẻ BHYT/sổ/thẻ khám chữa bệnh miễn phí cho các đối tượng thụ hưởng</w:t>
      </w:r>
      <w:r w:rsidRPr="005848C3">
        <w:rPr>
          <w:rFonts w:eastAsia="Calibri"/>
          <w:sz w:val="24"/>
          <w:szCs w:val="24"/>
        </w:rPr>
        <w:t>.</w:t>
      </w:r>
      <w:r>
        <w:rPr>
          <w:rFonts w:eastAsia="Calibri"/>
          <w:sz w:val="24"/>
          <w:szCs w:val="24"/>
        </w:rPr>
        <w:t xml:space="preserve"> </w:t>
      </w:r>
    </w:p>
    <w:p w:rsidR="005B64FE" w:rsidRDefault="005B64FE" w:rsidP="005B64FE">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right"/>
        <w:outlineLvl w:val="2"/>
        <w:rPr>
          <w:rFonts w:eastAsia="Calibri"/>
          <w:b/>
          <w:sz w:val="24"/>
          <w:szCs w:val="24"/>
        </w:rPr>
      </w:pPr>
      <w:r w:rsidRPr="005848C3">
        <w:rPr>
          <w:rFonts w:eastAsia="Calibri"/>
          <w:b/>
          <w:sz w:val="24"/>
          <w:szCs w:val="24"/>
        </w:rPr>
        <w:t>Ban Tuyên giáo Trung ương</w:t>
      </w:r>
    </w:p>
    <w:p w:rsidR="005B64FE" w:rsidRDefault="005B64FE" w:rsidP="005B64FE">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outlineLvl w:val="2"/>
        <w:rPr>
          <w:rFonts w:eastAsia="Calibri"/>
          <w:b/>
          <w:bCs/>
          <w:color w:val="000099"/>
          <w:sz w:val="24"/>
          <w:szCs w:val="24"/>
        </w:rPr>
      </w:pPr>
      <w:r w:rsidRPr="005B64FE">
        <w:rPr>
          <w:b/>
          <w:color w:val="000099"/>
          <w:sz w:val="24"/>
          <w:szCs w:val="24"/>
        </w:rPr>
        <w:t xml:space="preserve">2. </w:t>
      </w:r>
      <w:r w:rsidRPr="005B64FE">
        <w:rPr>
          <w:rFonts w:eastAsia="Calibri"/>
          <w:b/>
          <w:bCs/>
          <w:color w:val="000099"/>
          <w:sz w:val="24"/>
          <w:szCs w:val="24"/>
        </w:rPr>
        <w:t xml:space="preserve">Một số giải pháp phòng, chống nắng nóng, hạn hán, thiếu nước, xâm nhập mặn </w:t>
      </w:r>
    </w:p>
    <w:p w:rsidR="005B64FE" w:rsidRDefault="005B64FE" w:rsidP="005B64FE">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rFonts w:eastAsia="Calibri"/>
          <w:sz w:val="24"/>
          <w:szCs w:val="24"/>
          <w:lang w:val="en-US"/>
        </w:rPr>
      </w:pPr>
      <w:r w:rsidRPr="005848C3">
        <w:rPr>
          <w:rFonts w:eastAsia="Calibri"/>
          <w:sz w:val="24"/>
          <w:szCs w:val="24"/>
          <w:lang w:val="vi-VN"/>
        </w:rPr>
        <w:t xml:space="preserve">Do ảnh hưởng của El Nino, từ đầu năm đến nay lượng mưa ở nhiều vùng trên cả nước bị thiếu hụt, nền nhiệt độ cao, nắng nóng kéo dài, hạn hán, thiếu nước, xâm nhập mặn đã xảy ra ở một số địa phương, nhất là ở Đồng bằng sông Cửu Long và miền Trung, Tây Nguyên. Theo dự báo của các cơ quan chuyên môn thuộc Bộ Tài nguyên và Môi trường và Bộ Nông nghiệp và Phát triển nông thôn, trong thời gian tới, nhiệt độ trung bình có xu hướng cao hơn trung bình nhiều năm, đặc biệt trong mùa hè; nắng nóng có khả năng tiếp tục xuất hiện nhiều đợt và gay gắt hơn trung bình nhiều năm; mùa lũ ở Bắc Bộ ít có khả năng đến sớm, dòng chảy đến các hồ chứa lớn trên sông Đà có thể thiếu hụt 30 - 40% so với trung bình nhiều năm; nguy cơ tiếp tục xảy ra nắng </w:t>
      </w:r>
      <w:r w:rsidRPr="005848C3">
        <w:rPr>
          <w:rFonts w:eastAsia="Calibri"/>
          <w:sz w:val="24"/>
          <w:szCs w:val="24"/>
          <w:lang w:val="vi-VN"/>
        </w:rPr>
        <w:lastRenderedPageBreak/>
        <w:t>nóng, hạn hán, thiếu nước, xâm nhập mặn, nhất là ở khu vực Trung Bộ và Nam Bộ.</w:t>
      </w:r>
      <w:r>
        <w:rPr>
          <w:rFonts w:eastAsia="Calibri"/>
          <w:sz w:val="24"/>
          <w:szCs w:val="24"/>
          <w:lang w:val="en-US"/>
        </w:rPr>
        <w:t xml:space="preserve"> </w:t>
      </w:r>
    </w:p>
    <w:p w:rsidR="005B64FE" w:rsidRDefault="005B64FE" w:rsidP="005B64FE">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rFonts w:eastAsia="Calibri"/>
          <w:sz w:val="24"/>
          <w:szCs w:val="24"/>
          <w:lang w:val="en-US"/>
        </w:rPr>
      </w:pPr>
      <w:r w:rsidRPr="005848C3">
        <w:rPr>
          <w:rFonts w:eastAsia="Calibri"/>
          <w:sz w:val="24"/>
          <w:szCs w:val="24"/>
          <w:lang w:val="vi-VN"/>
        </w:rPr>
        <w:t>Để hạn chế thiệt hại đối với sản xuất kinh doanh, ảnh hưởng đến đời sống của Nhân dân, tại Chỉ thị số 11/CT-TTg</w:t>
      </w:r>
      <w:r w:rsidRPr="005848C3">
        <w:rPr>
          <w:rFonts w:eastAsia="Calibri"/>
          <w:sz w:val="24"/>
          <w:szCs w:val="24"/>
        </w:rPr>
        <w:t>,k</w:t>
      </w:r>
      <w:r w:rsidRPr="005848C3">
        <w:rPr>
          <w:rFonts w:eastAsia="Calibri"/>
          <w:sz w:val="24"/>
          <w:szCs w:val="24"/>
          <w:lang w:val="vi-VN"/>
        </w:rPr>
        <w:t xml:space="preserve"> ngày 01/4/2024, Thủ tướng Chính phủ yêu cầu các bộ, ngành, địa phương theo chức năng, thực hiện một số nhiệm vụ sau:</w:t>
      </w:r>
      <w:r>
        <w:rPr>
          <w:rFonts w:eastAsia="Calibri"/>
          <w:sz w:val="24"/>
          <w:szCs w:val="24"/>
          <w:lang w:val="en-US"/>
        </w:rPr>
        <w:t xml:space="preserve"> </w:t>
      </w:r>
    </w:p>
    <w:p w:rsidR="005B64FE" w:rsidRDefault="005B64FE" w:rsidP="005B64FE">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rFonts w:eastAsia="Calibri"/>
          <w:sz w:val="24"/>
          <w:szCs w:val="24"/>
          <w:lang w:val="en-US"/>
        </w:rPr>
      </w:pPr>
      <w:r w:rsidRPr="005848C3">
        <w:rPr>
          <w:rFonts w:eastAsia="Calibri"/>
          <w:sz w:val="24"/>
          <w:szCs w:val="24"/>
          <w:lang w:val="vi-VN"/>
        </w:rPr>
        <w:t>Theo dõi chặt chẽ diễn biến và dự báo về thời tiết, khí tượng, thủy văn, nguồn nước, xâm nhập mặn; kiểm kê, nắm chắc thông tin về nguồn nước trên địa bàn để cập nhật phương án, kế hoạch phòng, chống nắng nóng, hạn hán, thiếu nước, xâm nhập mặn của địa phương phù hợp với các kịch bản nguồn nước; tổ chức tuyên truyền, hướng dẫn người dân chủ động có hình thức linh hoạt tích trữ nước ngọt, sử dụng nước tiết kiệm, hiệu quả, triệt để chống thất thoát, lãng phí nguồn nước ngọt.</w:t>
      </w:r>
      <w:r>
        <w:rPr>
          <w:rFonts w:eastAsia="Calibri"/>
          <w:sz w:val="24"/>
          <w:szCs w:val="24"/>
          <w:lang w:val="en-US"/>
        </w:rPr>
        <w:t xml:space="preserve"> </w:t>
      </w:r>
    </w:p>
    <w:p w:rsidR="005B64FE" w:rsidRDefault="005B64FE" w:rsidP="005B64FE">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rFonts w:eastAsia="Calibri"/>
          <w:sz w:val="24"/>
          <w:szCs w:val="24"/>
          <w:lang w:val="en-US"/>
        </w:rPr>
      </w:pPr>
      <w:r w:rsidRPr="005848C3">
        <w:rPr>
          <w:rFonts w:eastAsia="Calibri"/>
          <w:sz w:val="24"/>
          <w:szCs w:val="24"/>
          <w:lang w:val="vi-VN"/>
        </w:rPr>
        <w:t>Tổ chức triển khai thực hiện kịp thời, có hiệu quả giải pháp phòng, chống nắng nóng, hạn hán, thiếu nước, xâm nhập mặn; trường hợp xảy ra thiếu nước không bảo đảm cung cấp đủ cho các nhu cầu sử dụng, phải ưu tiên cấp đủ nước cho sinh hoạt, tưới cho cây lâu năm có giá trị kinh tế cao và các nhu cầu thiết yếu khác; vận hành hiệu quả các hệ thống, công trình thủy lợi để lấy nước, chủ động trữ nước bảo đảm đáp ứng nhu cầu tối thiểu nước tưới cho cây trồng khi xảy ra thiếu nước, hạn chế thiệt hại đối với sản xuất kinh doanh, nhất là sản xuất nông nghiệp.</w:t>
      </w:r>
      <w:r>
        <w:rPr>
          <w:rFonts w:eastAsia="Calibri"/>
          <w:sz w:val="24"/>
          <w:szCs w:val="24"/>
          <w:lang w:val="en-US"/>
        </w:rPr>
        <w:t xml:space="preserve"> </w:t>
      </w:r>
    </w:p>
    <w:p w:rsidR="009D333C" w:rsidRDefault="005B64FE" w:rsidP="005B64FE">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rFonts w:eastAsia="Calibri"/>
          <w:sz w:val="24"/>
          <w:szCs w:val="24"/>
          <w:lang w:val="en-US"/>
        </w:rPr>
      </w:pPr>
      <w:r w:rsidRPr="005848C3">
        <w:rPr>
          <w:rFonts w:eastAsia="Calibri"/>
          <w:sz w:val="24"/>
          <w:szCs w:val="24"/>
          <w:lang w:val="vi-VN"/>
        </w:rPr>
        <w:t>Xác định các khu vực có nguy cơ xảy ra thiếu nước sinh hoạt để chủ động tổ chức triển khai giải pháp bảo đảm cấp nước sinh hoạt cho Nhân dân, không để người dân thiếu nước sinh hoạt. Chủ động nạo vét các kênh mương, hồ chứa nước bị bồi lắng để khôi phục, tăng khả năng trữ nước, kết hợp tận thu vật liệu xây dựng theo quy định của pháp luật. Bố trí ngân sách địa phương để triển khai thực hiện các giải pháp phòng, chống hạn hán, xâm nhập mặn; ưu tiên bố trí kinh phí để đẩy nhanh tiến độ đầu tư xây dựng, sửa chữa, nâng cấp công trình phục vụ cấp nước, kiểm soát nguồn nước, đặc biệt công trình cấp nước sinh hoạt tập trung, công trình lấy nước ven sông và hồ chứa nước ngọt.</w:t>
      </w:r>
      <w:r>
        <w:rPr>
          <w:rFonts w:eastAsia="Calibri"/>
          <w:sz w:val="24"/>
          <w:szCs w:val="24"/>
          <w:lang w:val="en-US"/>
        </w:rPr>
        <w:t xml:space="preserve"> </w:t>
      </w:r>
    </w:p>
    <w:p w:rsidR="009D333C" w:rsidRDefault="005B64FE" w:rsidP="009D333C">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rFonts w:eastAsia="Calibri"/>
          <w:sz w:val="24"/>
          <w:szCs w:val="24"/>
          <w:lang w:val="vi-VN"/>
        </w:rPr>
      </w:pPr>
      <w:r w:rsidRPr="005848C3">
        <w:rPr>
          <w:rFonts w:eastAsia="Calibri"/>
          <w:sz w:val="24"/>
          <w:szCs w:val="24"/>
          <w:lang w:val="vi-VN"/>
        </w:rPr>
        <w:t xml:space="preserve">Chủ động, kịp thời tổ chức theo dõi, dự báo chuyên ngành về nguồn nước, xâm nhập mặn, cung cấp thông tin cho các địa phương và người dân vùng ảnh hưởng; chủ động chỉ đạo, hướng dẫn, đôn đốc các địa phương triển khai các biện pháp ứng phó phù hợp, hiệu quả, giảm thiệt hại do hạn hán, xâm nhập mặn. </w:t>
      </w:r>
    </w:p>
    <w:p w:rsidR="009D333C" w:rsidRDefault="005B64FE" w:rsidP="009D333C">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rFonts w:eastAsia="Calibri"/>
          <w:sz w:val="24"/>
          <w:szCs w:val="24"/>
          <w:lang w:val="vi-VN"/>
        </w:rPr>
      </w:pPr>
      <w:r w:rsidRPr="005848C3">
        <w:rPr>
          <w:rFonts w:eastAsia="Calibri"/>
          <w:sz w:val="24"/>
          <w:szCs w:val="24"/>
          <w:lang w:val="vi-VN"/>
        </w:rPr>
        <w:t xml:space="preserve">Rà soát, đánh giá ảnh hưởng của tình trạng hạ thấp mực nước trên các tuyến sông liên tỉnh đến khả năng lấy nước của các công trình thủy lợi để có giải pháp khắc phục, bảo đảm hoạt động của công trình thủy lợi; kịp thời hỗ trợ các địa phương triển khai công tác ứng phó hạn hán, xâm nhập mặn theo quy định của pháp luật. Theo dõi, dự báo sớm, đảm bảo độ tin cậy về tình hình thời tiết, khí tượng thủy văn, nắng nóng, hạn hán, xâm nhập mặn, kịp thời cung cấp thông tin cho các địa phương và cơ quan có liên quan để chủ động thực hiện các biện pháp phòng, chống hạn hán, thiếu nước, xâm nhập mặn. </w:t>
      </w:r>
    </w:p>
    <w:p w:rsidR="009D333C" w:rsidRDefault="005B64FE" w:rsidP="009D333C">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rFonts w:eastAsia="Calibri"/>
          <w:sz w:val="24"/>
          <w:szCs w:val="24"/>
          <w:lang w:val="en-US"/>
        </w:rPr>
      </w:pPr>
      <w:r w:rsidRPr="005848C3">
        <w:rPr>
          <w:rFonts w:eastAsia="Calibri"/>
          <w:sz w:val="24"/>
          <w:szCs w:val="24"/>
          <w:lang w:val="vi-VN"/>
        </w:rPr>
        <w:t>Xây dựng phương án vận hành các hồ chứa thủy điện và huy động điện phù hợp từ các nhà máy thủy điện để bảo đảm nước sinh hoạt, đáp ứng tốt nhất nhu cầu sử dụng nước khác, đồng thời sử dụng hiệu quả nguồn nước cho phát điện. Tăng cường phổ biến, hướng dẫn cho người dân các biện pháp bảo vệ sức khỏe, nhất là trong những ngày nắng nóng gay gắt kéo dài; nghiên cứu, triển khai phương án để từng bước chủ động cấp nước sinh hoạt cho người dân tại các khu vực thường xuyên xảy ra thiếu nước, xâm nhập mặn hàng năm. Làm tốt công tác truyền thông, đưa tin kịp thời, chính xác về tình hình nắng nóng, hạn hán, xâm nhập mặn.</w:t>
      </w:r>
      <w:r w:rsidR="009D333C">
        <w:rPr>
          <w:rFonts w:eastAsia="Calibri"/>
          <w:sz w:val="24"/>
          <w:szCs w:val="24"/>
          <w:lang w:val="en-US"/>
        </w:rPr>
        <w:t xml:space="preserve"> </w:t>
      </w:r>
    </w:p>
    <w:p w:rsidR="009D333C" w:rsidRDefault="005B64FE" w:rsidP="009D333C">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right"/>
        <w:outlineLvl w:val="2"/>
        <w:rPr>
          <w:rFonts w:eastAsia="Calibri"/>
          <w:b/>
          <w:sz w:val="24"/>
          <w:szCs w:val="24"/>
        </w:rPr>
      </w:pPr>
      <w:r w:rsidRPr="005848C3">
        <w:rPr>
          <w:rFonts w:eastAsia="Calibri"/>
          <w:b/>
          <w:sz w:val="24"/>
          <w:szCs w:val="24"/>
        </w:rPr>
        <w:t>Ban Tuyên giáo Trung ương</w:t>
      </w:r>
      <w:r w:rsidR="009D333C">
        <w:rPr>
          <w:rFonts w:eastAsia="Calibri"/>
          <w:b/>
          <w:sz w:val="24"/>
          <w:szCs w:val="24"/>
        </w:rPr>
        <w:t xml:space="preserve"> </w:t>
      </w:r>
    </w:p>
    <w:p w:rsidR="009D333C" w:rsidRDefault="005B64FE" w:rsidP="009D333C">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rFonts w:eastAsia="Calibri"/>
          <w:b/>
          <w:bCs/>
          <w:color w:val="000099"/>
          <w:sz w:val="24"/>
          <w:szCs w:val="24"/>
        </w:rPr>
      </w:pPr>
      <w:r w:rsidRPr="009D333C">
        <w:rPr>
          <w:rFonts w:eastAsia="Calibri"/>
          <w:b/>
          <w:bCs/>
          <w:color w:val="000099"/>
          <w:sz w:val="24"/>
          <w:szCs w:val="24"/>
        </w:rPr>
        <w:t xml:space="preserve">3. </w:t>
      </w:r>
      <w:r w:rsidRPr="009D333C">
        <w:rPr>
          <w:rFonts w:eastAsia="Calibri"/>
          <w:b/>
          <w:bCs/>
          <w:color w:val="000099"/>
          <w:sz w:val="24"/>
          <w:szCs w:val="24"/>
          <w:lang w:val="vi-VN"/>
        </w:rPr>
        <w:t>T</w:t>
      </w:r>
      <w:r w:rsidRPr="009D333C">
        <w:rPr>
          <w:rFonts w:eastAsia="Calibri"/>
          <w:b/>
          <w:bCs/>
          <w:color w:val="000099"/>
          <w:sz w:val="24"/>
          <w:szCs w:val="24"/>
        </w:rPr>
        <w:t xml:space="preserve">ăng cường bảo đảm an toàn thông tin mạng </w:t>
      </w:r>
    </w:p>
    <w:p w:rsidR="003F00CC" w:rsidRDefault="005B64FE" w:rsidP="009D333C">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rFonts w:eastAsia="Calibri"/>
          <w:spacing w:val="-2"/>
          <w:sz w:val="24"/>
          <w:szCs w:val="24"/>
          <w:lang w:val="en-US"/>
        </w:rPr>
      </w:pPr>
      <w:r w:rsidRPr="005848C3">
        <w:rPr>
          <w:rFonts w:eastAsia="Calibri"/>
          <w:spacing w:val="-2"/>
          <w:sz w:val="24"/>
          <w:szCs w:val="24"/>
          <w:lang w:val="vi-VN"/>
        </w:rPr>
        <w:t>Trước tình hình hoạt động tấn công mạng, đặc biệt là mã độc tống tiền (ransomware) tăng mạnh thời gian gần đây và có thể tiếp tục diễn biến phức tạp trong giai đoạn tới, nguy cơ ảnh hưởng nghiêm trọng đến hoạt động phát triển kinh tế - xã hội, đồng thời để khắc phục những tồn tại, hạn chế, tăng cường kỷ luật, kỷ cương trong công tác bảo đảm an toàn thông tin mạng, tại Công điện số 33/CĐ-TTg, ngày 07/4/2024, Thủ tướng Chính phủ yêu cầu triển khai một số nhiệm vụ cấp thiết sau:</w:t>
      </w:r>
      <w:r w:rsidR="009D333C">
        <w:rPr>
          <w:rFonts w:eastAsia="Calibri"/>
          <w:spacing w:val="-2"/>
          <w:sz w:val="24"/>
          <w:szCs w:val="24"/>
          <w:lang w:val="en-US"/>
        </w:rPr>
        <w:t xml:space="preserve"> </w:t>
      </w:r>
    </w:p>
    <w:p w:rsidR="009D333C" w:rsidRDefault="005B64FE" w:rsidP="009D333C">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rFonts w:eastAsia="Calibri"/>
          <w:sz w:val="24"/>
          <w:szCs w:val="24"/>
          <w:lang w:val="en-US"/>
        </w:rPr>
      </w:pPr>
      <w:r w:rsidRPr="005848C3">
        <w:rPr>
          <w:rFonts w:eastAsia="Calibri"/>
          <w:sz w:val="24"/>
          <w:szCs w:val="24"/>
          <w:lang w:val="vi-VN"/>
        </w:rPr>
        <w:t xml:space="preserve">Bộ trưởng, Thủ trưởng cơ quan ngang bộ, cơ quan thuộc Chính phủ, Chủ tịch Ủy ban nhân dân các tỉnh, thành phố trực thuộc Trung ương, các tổ chức, cơ quan, doanh nghiệp tiếp tục thực hiện quyết liệt, có hiệu quả chỉ đạo của Thủ tướng Chính phủ, tập trung vào các nội dung: trực tiếp chỉ đạo và phụ trách công tác bảo đảm an toàn thông tin mạng; chịu trách nhiệm trước pháp luật và Thủ tướng Chính phủ nếu để hệ thống thông tin thuộc phạm vi quản lý không bảo đảm an toàn thông tin mạng, để xảy ra sự cố nghiêm trọng; chỉ đạo tổng rà soát, đánh giá tình hình bảo đảm an toàn thông tin mạng đối với các hệ thống thông tin thuộc phạm vi quản lý </w:t>
      </w:r>
      <w:r w:rsidRPr="005848C3">
        <w:rPr>
          <w:rFonts w:eastAsia="Calibri"/>
          <w:sz w:val="24"/>
          <w:szCs w:val="24"/>
          <w:lang w:val="vi-VN"/>
        </w:rPr>
        <w:lastRenderedPageBreak/>
        <w:t>theo hướng dẫn của Bộ Thông tin và Truyền thông.</w:t>
      </w:r>
      <w:r w:rsidR="009D333C">
        <w:rPr>
          <w:rFonts w:eastAsia="Calibri"/>
          <w:sz w:val="24"/>
          <w:szCs w:val="24"/>
          <w:lang w:val="en-US"/>
        </w:rPr>
        <w:t xml:space="preserve"> </w:t>
      </w:r>
    </w:p>
    <w:p w:rsidR="009D333C" w:rsidRDefault="005B64FE" w:rsidP="009D333C">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rFonts w:eastAsia="Calibri"/>
          <w:sz w:val="24"/>
          <w:szCs w:val="24"/>
          <w:lang w:val="en-US"/>
        </w:rPr>
      </w:pPr>
      <w:r w:rsidRPr="005848C3">
        <w:rPr>
          <w:rFonts w:eastAsia="Calibri"/>
          <w:sz w:val="24"/>
          <w:szCs w:val="24"/>
          <w:lang w:val="vi-VN"/>
        </w:rPr>
        <w:t>Thực hiện nghiêm thời hạn hoàn thành phê duyệt hồ sơ đề xuất cấp độ an toàn cho 100% hệ thống thông tin thuộc phạm vi quản lý, thực hiện và triển khai đầy đủ phương án bảo đảm an toàn thông tin theo hồ sơ đề xuất cấp độ được phê duyệt như chỉ đạo của Thủ tướng Chính phủ tại Chỉ thị số 09/CT-TTg, ngày 23/02/2024; sử dụng thường xuyên các nền tảng hỗ trợ bảo đảm an toàn thông tin do Bộ Thông tin và Truyền thông cung cấp để nâng cao hiệu quả hoạt động quản lý và thực thi pháp luật về an toàn thông tin mạng; bố trí hạng mục về an toàn thông tin khi xây dựng, triển khai kế hoạch ứng dụng công nghệ thông tin hàng năm, giai đoạn 5 năm và các dự án công nghệ thông tin; bảo đảm tỷ lệ kinh phí chi cho các sản phẩm, dịch vụ an toàn thông tin mạng đạt tối thiểu 10% tổng kinh phí triển khai các kế hoạch, dự án này theo chỉ đạo của Thủ tướng Chính phủ tại Chỉ thị số 14/CT-TTg, ngày 07/6/2019.</w:t>
      </w:r>
      <w:r w:rsidR="009D333C">
        <w:rPr>
          <w:rFonts w:eastAsia="Calibri"/>
          <w:sz w:val="24"/>
          <w:szCs w:val="24"/>
          <w:lang w:val="en-US"/>
        </w:rPr>
        <w:t xml:space="preserve"> </w:t>
      </w:r>
    </w:p>
    <w:p w:rsidR="009D333C" w:rsidRDefault="005B64FE" w:rsidP="009D333C">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rFonts w:eastAsia="Calibri"/>
          <w:sz w:val="24"/>
          <w:szCs w:val="24"/>
          <w:lang w:val="en-US"/>
        </w:rPr>
      </w:pPr>
      <w:r w:rsidRPr="005848C3">
        <w:rPr>
          <w:rFonts w:eastAsia="Calibri"/>
          <w:sz w:val="24"/>
          <w:szCs w:val="24"/>
          <w:lang w:val="vi-VN"/>
        </w:rPr>
        <w:t>Trường hợp xảy ra sự cố tấn công mạng, tuân thủ nghiêm túc theo quy định và chỉ đạo tại Quyết định số 05/2017/QĐ-TTg, ngày 16/3/2017, Chỉ thị số 18/CT-TTg, ngày 13/10/2022 của Thủ tướng Chính phủ, Thông tư số 20/2017/TT-BTTTT, ngày 12/9/2017 của Bộ Thông tin và Truyền thông, lưu ý một số nội dung trọng tâm sau: Kịp thời báo cáo sự cố về cơ quan chủ quản, đơn vị chuyên trách ứng cứu sự cố cùng cấp và Cơ quan điều phối quốc gia, các cơ quan, doanh nghiệp có chức năng quản lý an ninh mạng; tuân thủ sự điều phối ứng cứu sự cố của Cơ quan điều phối quốc gia và các cơ quan chức năng có liên quan trong việc thu thập, phân tích thông tin; xử lý, khắc phục sự cố; xác minh nguyên nhân và truy tìm nguồn gốc; phát ngôn và công bố thông tin; báo cáo đầy đủ thông tin về sự cố, thiệt hại và các thông tin liên quan về Cơ quan điều phối quốc gia, đồng thời tổng kết, phân tích, đánh giá, rút ra bài học</w:t>
      </w:r>
      <w:r w:rsidR="003F00CC">
        <w:rPr>
          <w:rFonts w:eastAsia="Calibri"/>
          <w:sz w:val="24"/>
          <w:szCs w:val="24"/>
          <w:lang w:val="en-US"/>
        </w:rPr>
        <w:t xml:space="preserve">, </w:t>
      </w:r>
      <w:r w:rsidRPr="005848C3">
        <w:rPr>
          <w:rFonts w:eastAsia="Calibri"/>
          <w:sz w:val="24"/>
          <w:szCs w:val="24"/>
          <w:lang w:val="vi-VN"/>
        </w:rPr>
        <w:t>báo cáo về Cơ quan điều phối quốc gia để tổng hợp, phổ biến.</w:t>
      </w:r>
      <w:r w:rsidR="009D333C">
        <w:rPr>
          <w:rFonts w:eastAsia="Calibri"/>
          <w:sz w:val="24"/>
          <w:szCs w:val="24"/>
          <w:lang w:val="en-US"/>
        </w:rPr>
        <w:t xml:space="preserve"> </w:t>
      </w:r>
    </w:p>
    <w:p w:rsidR="009D333C" w:rsidRDefault="005B64FE" w:rsidP="009D333C">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rFonts w:eastAsia="Calibri"/>
          <w:sz w:val="24"/>
          <w:szCs w:val="24"/>
          <w:lang w:val="en-US"/>
        </w:rPr>
      </w:pPr>
      <w:r w:rsidRPr="005848C3">
        <w:rPr>
          <w:rFonts w:eastAsia="Calibri"/>
          <w:sz w:val="24"/>
          <w:szCs w:val="24"/>
          <w:lang w:val="vi-VN"/>
        </w:rPr>
        <w:t xml:space="preserve">Bộ trưởng, Thủ trưởng các bộ, </w:t>
      </w:r>
      <w:r w:rsidRPr="005848C3">
        <w:rPr>
          <w:rFonts w:eastAsia="Calibri"/>
          <w:sz w:val="24"/>
          <w:szCs w:val="24"/>
        </w:rPr>
        <w:t>c</w:t>
      </w:r>
      <w:r w:rsidRPr="005848C3">
        <w:rPr>
          <w:rFonts w:eastAsia="Calibri"/>
          <w:sz w:val="24"/>
          <w:szCs w:val="24"/>
          <w:lang w:val="vi-VN"/>
        </w:rPr>
        <w:t>ơ quan: Giao thông vận tải, Công Thương, Tài Nguyên và Môi trường, Thông tin và Truyền thông, Y tế, Tài chính, Văn phòng Chính phủ, Ngân hàng Nhà nước Việt Nam, Ủy ban nhân dân thành phố Hà Nội và Thành phố Hồ Chí Minh, bên cạnh thực hiện nghiêm chỉ đạo của Thủ tướng Chính phủ , tập trung chỉ đạo thực hiện ngay những nhiệm vụ cụ thể sau: chủ trì, phối hợp Bộ Thông tin và Truyền thông, Bộ Công an, Bộ Quốc phòng chỉ đạo các tổ chức, doanh nghiệp chủ quản hệ thống thông tin cung cấp dịch vụ trực tuyến phục vụ người dân, doanh nghiệp (gọi tắt là tổ chức, doanh  nghiệp): thực hiện rà soát, đánh giá và báo cáo tình hình bảo đảm an toàn thông tin theo hướng dẫn của Bộ Thông tin và Truyền thông và các bộ, ngành liên quan có chức năng quản lý an toàn, an ninh mạng; hoàn thành phê duyệt hồ sơ đề xuất cấp độ an toàn cho 100% hệ thống thông tin trong tháng 9/2024 và triển khai đầy đủ phương án bảo đảm an toàn thông tin theo hồ sơ đề xuất cấp độ được phê duyệt; định kỳ kiểm tra, đánh giá an toàn thông tin theo quy định (tối thiểu 01 lần/02 năm đối với hệ thống cấp độ 1, cấp độ 2; 01 lần/năm đối với hệ thống thông tin cấp độ 3, cấp độ 4; 01 lần/06 tháng đối với hệ thống thông tin cấp độ; săn lùng và loại bỏ các mối nguy hại trên hệ thống thông tin của tổ chức, doanh nghiệp; phối hợp Bộ Thông tin và Truyền thông, các bộ, ngành có chức năng quản lý an toàn, an ninh mạng hướng dẫn, thanh tra, kiểm tra công tác bảo đảm an toàn thông tin của các tổ chức, doanh nghiệp.</w:t>
      </w:r>
      <w:r w:rsidR="009D333C">
        <w:rPr>
          <w:rFonts w:eastAsia="Calibri"/>
          <w:sz w:val="24"/>
          <w:szCs w:val="24"/>
          <w:lang w:val="en-US"/>
        </w:rPr>
        <w:t xml:space="preserve"> </w:t>
      </w:r>
    </w:p>
    <w:p w:rsidR="009D333C" w:rsidRDefault="005B64FE" w:rsidP="009D333C">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rFonts w:eastAsia="Calibri"/>
          <w:sz w:val="24"/>
          <w:szCs w:val="24"/>
          <w:lang w:val="en-US"/>
        </w:rPr>
      </w:pPr>
      <w:r w:rsidRPr="005848C3">
        <w:rPr>
          <w:rFonts w:eastAsia="Calibri"/>
          <w:sz w:val="24"/>
          <w:szCs w:val="24"/>
          <w:lang w:val="vi-VN"/>
        </w:rPr>
        <w:t>Xử lý nghiêm các trường hợp vi phạm, để xảy ra sự cố mất an toàn thông tin mạng; phát triển, vận hành, hướng dẫn các bộ, ngành, địa phương, tổ chức, doanh nghiệp sử dụng các nền tảng hỗ trợ bảo đảm an toàn thông tin để quản lý và thực thi pháp luật về an toàn thông tin mạng; chỉ đạo các cơ quan truyền thông, báo chí, phối hợp với các bộ, ngành, địa phương tăng cường tổ chức tuyên truyền, phổ biến pháp luật an toàn thông tin mạng, nâng cao nhận thức về bảo đảm an toàn thông tin mạng.</w:t>
      </w:r>
      <w:r w:rsidR="009D333C">
        <w:rPr>
          <w:rFonts w:eastAsia="Calibri"/>
          <w:sz w:val="24"/>
          <w:szCs w:val="24"/>
          <w:lang w:val="en-US"/>
        </w:rPr>
        <w:t xml:space="preserve"> </w:t>
      </w:r>
    </w:p>
    <w:p w:rsidR="009D333C" w:rsidRDefault="005B64FE" w:rsidP="009D333C">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rFonts w:eastAsia="Calibri"/>
          <w:sz w:val="24"/>
          <w:szCs w:val="24"/>
          <w:lang w:val="vi-VN"/>
        </w:rPr>
      </w:pPr>
      <w:r w:rsidRPr="005848C3">
        <w:rPr>
          <w:rFonts w:eastAsia="Calibri"/>
          <w:sz w:val="24"/>
          <w:szCs w:val="24"/>
          <w:lang w:val="vi-VN"/>
        </w:rPr>
        <w:t>Các bộ, ngành, địa phương chủ động phối hợp Bộ Thông tin và Truyền thông, Bộ Công an, Bộ Quốc phòng chỉ đạo các tổ chức, doanh nghiệp cung cấp dịch vụ trực tuyến phục vụ người dân, doanh nghiệp thuộc phạm vi quản lý nhà nước tăng cường bảo đảm an toàn thông tin mạng, tuân thủ đầy đủ quy định pháp luật về an toàn thông tin mạng, đặc biệt là quy định về bảo đảm an toàn hệ thống thông tin theo cấp độ.</w:t>
      </w:r>
    </w:p>
    <w:p w:rsidR="009D333C" w:rsidRDefault="005B64FE" w:rsidP="009D333C">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right"/>
        <w:outlineLvl w:val="2"/>
        <w:rPr>
          <w:rFonts w:eastAsia="Calibri"/>
          <w:b/>
          <w:sz w:val="24"/>
          <w:szCs w:val="24"/>
        </w:rPr>
      </w:pPr>
      <w:r w:rsidRPr="005848C3">
        <w:rPr>
          <w:rFonts w:eastAsia="Calibri"/>
          <w:b/>
          <w:sz w:val="24"/>
          <w:szCs w:val="24"/>
        </w:rPr>
        <w:t>Ban Tuyên giáo Trung ương</w:t>
      </w:r>
      <w:r w:rsidR="009D333C">
        <w:rPr>
          <w:rFonts w:eastAsia="Calibri"/>
          <w:b/>
          <w:sz w:val="24"/>
          <w:szCs w:val="24"/>
        </w:rPr>
        <w:t xml:space="preserve"> </w:t>
      </w:r>
    </w:p>
    <w:p w:rsidR="009D333C" w:rsidRDefault="005B64FE" w:rsidP="009D333C">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rFonts w:eastAsia="Calibri"/>
          <w:b/>
          <w:bCs/>
          <w:iCs/>
          <w:color w:val="000099"/>
          <w:sz w:val="24"/>
          <w:szCs w:val="24"/>
        </w:rPr>
      </w:pPr>
      <w:r w:rsidRPr="009D333C">
        <w:rPr>
          <w:rFonts w:eastAsia="Calibri"/>
          <w:b/>
          <w:bCs/>
          <w:iCs/>
          <w:color w:val="000099"/>
          <w:sz w:val="24"/>
          <w:szCs w:val="24"/>
        </w:rPr>
        <w:t xml:space="preserve">4. </w:t>
      </w:r>
      <w:r w:rsidRPr="009D333C">
        <w:rPr>
          <w:rFonts w:eastAsia="Calibri"/>
          <w:b/>
          <w:bCs/>
          <w:iCs/>
          <w:color w:val="000099"/>
          <w:sz w:val="24"/>
          <w:szCs w:val="24"/>
          <w:lang w:val="vi-VN"/>
        </w:rPr>
        <w:t>M</w:t>
      </w:r>
      <w:r w:rsidRPr="009D333C">
        <w:rPr>
          <w:rFonts w:eastAsia="Calibri"/>
          <w:b/>
          <w:bCs/>
          <w:iCs/>
          <w:color w:val="000099"/>
          <w:sz w:val="24"/>
          <w:szCs w:val="24"/>
        </w:rPr>
        <w:t xml:space="preserve">ột số sự kiện thế giới đáng chú ý </w:t>
      </w:r>
    </w:p>
    <w:p w:rsidR="009D333C" w:rsidRDefault="005B64FE" w:rsidP="009D333C">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rFonts w:eastAsia="Calibri"/>
          <w:bCs/>
          <w:iCs/>
          <w:spacing w:val="-4"/>
          <w:sz w:val="24"/>
          <w:szCs w:val="24"/>
          <w:lang w:val="en-US"/>
        </w:rPr>
      </w:pPr>
      <w:r w:rsidRPr="005848C3">
        <w:rPr>
          <w:rFonts w:eastAsia="Calibri"/>
          <w:bCs/>
          <w:iCs/>
          <w:spacing w:val="-4"/>
          <w:sz w:val="24"/>
          <w:szCs w:val="24"/>
          <w:lang w:val="vi-VN"/>
        </w:rPr>
        <w:t xml:space="preserve">- </w:t>
      </w:r>
      <w:r w:rsidRPr="005848C3">
        <w:rPr>
          <w:rFonts w:eastAsia="Calibri"/>
          <w:b/>
          <w:bCs/>
          <w:i/>
          <w:iCs/>
          <w:spacing w:val="-4"/>
          <w:sz w:val="24"/>
          <w:szCs w:val="24"/>
          <w:lang w:val="vi-VN"/>
        </w:rPr>
        <w:t>Bộ Nội vụ Anh khởi động chiến dịch truyền thông về di cư bất hợp pháp tại Việt Nam</w:t>
      </w:r>
      <w:r w:rsidRPr="005848C3">
        <w:rPr>
          <w:rFonts w:eastAsia="Calibri"/>
          <w:bCs/>
          <w:iCs/>
          <w:spacing w:val="-4"/>
          <w:sz w:val="24"/>
          <w:szCs w:val="24"/>
          <w:lang w:val="vi-VN"/>
        </w:rPr>
        <w:t xml:space="preserve">. Chương trình truyền thông tại Việt Nam là bước đi mới nhất của Anh trong chiến dịch hợp tác quốc tế nhằm giải quyết cuộc khủng hoảng di cư toàn cầu. Thông qua chương trình này, Anh muốn cảnh báo những nguy cơ khi nhập cảnh trái phép vào Anh, đồng thời vạch trần thủ đoạn của các đường dây buôn người. Các chiến dịch tương tự đang được Chính phủ Anh xem xét thực hiện tại các quốc gia ưu tiên khác. Chương trình sẽ thông qua mạng xã hội Facebook và YouTube để tuyên truyền về những nguy hiểm mà người di cư phải đối mặt trong hành trình di cư bất hợp pháp </w:t>
      </w:r>
      <w:r w:rsidRPr="005848C3">
        <w:rPr>
          <w:rFonts w:eastAsia="Calibri"/>
          <w:bCs/>
          <w:iCs/>
          <w:spacing w:val="-4"/>
          <w:sz w:val="24"/>
          <w:szCs w:val="24"/>
          <w:lang w:val="vi-VN"/>
        </w:rPr>
        <w:lastRenderedPageBreak/>
        <w:t>đến Anh. Theo Bộ Nội vụ Anh, hằng năm, các băng nhóm tội phạm có tổ chức đưa hàng nghìn người từ khắp nơi trên thế giới, trong đó có Việt Nam, sang Anh bằng cách vượt Eo biển Manche bằng thuyền nhỏ. Số người tử vong trên hành trình vượt biển này trong năm 2023 tăng gấp 3 lần so với năm trước đó.</w:t>
      </w:r>
      <w:r w:rsidR="009D333C">
        <w:rPr>
          <w:rFonts w:eastAsia="Calibri"/>
          <w:bCs/>
          <w:iCs/>
          <w:spacing w:val="-4"/>
          <w:sz w:val="24"/>
          <w:szCs w:val="24"/>
          <w:lang w:val="en-US"/>
        </w:rPr>
        <w:t xml:space="preserve"> </w:t>
      </w:r>
    </w:p>
    <w:p w:rsidR="009D333C" w:rsidRDefault="005B64FE" w:rsidP="009D333C">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rFonts w:eastAsia="Calibri"/>
          <w:bCs/>
          <w:iCs/>
          <w:spacing w:val="-4"/>
          <w:sz w:val="24"/>
          <w:szCs w:val="24"/>
          <w:lang w:val="vi-VN"/>
        </w:rPr>
      </w:pPr>
      <w:r w:rsidRPr="005848C3">
        <w:rPr>
          <w:rFonts w:eastAsia="Calibri"/>
          <w:bCs/>
          <w:iCs/>
          <w:spacing w:val="-4"/>
          <w:sz w:val="24"/>
          <w:szCs w:val="24"/>
          <w:lang w:val="vi-VN"/>
        </w:rPr>
        <w:t xml:space="preserve">- </w:t>
      </w:r>
      <w:r w:rsidRPr="005848C3">
        <w:rPr>
          <w:rFonts w:eastAsia="Calibri"/>
          <w:b/>
          <w:bCs/>
          <w:i/>
          <w:iCs/>
          <w:spacing w:val="-4"/>
          <w:sz w:val="24"/>
          <w:szCs w:val="24"/>
          <w:lang w:val="vi-VN"/>
        </w:rPr>
        <w:t xml:space="preserve">Vụ tấn công Nhà hát Crocus City Hall ở ngoại ô Moskva (Moscow), Liên bang Nga </w:t>
      </w:r>
      <w:r w:rsidRPr="005848C3">
        <w:rPr>
          <w:rFonts w:eastAsia="Calibri"/>
          <w:bCs/>
          <w:iCs/>
          <w:spacing w:val="-4"/>
          <w:sz w:val="24"/>
          <w:szCs w:val="24"/>
          <w:lang w:val="vi-VN"/>
        </w:rPr>
        <w:t xml:space="preserve">vào tối 22/3/2024 đã khiến ít nhất 137 người thiệt mạng, là vụ khủng bố nghiêm trọng nhất trong những năm gần đây, làm dấy lên lo ngại về nguy cơ làn sóng tấn công khủng bố mới ở châu Âu. Trong bối cảnh Đức sẽ đăng cai Giải vô địch bóng đá châu Âu và sự kiện Thế vận hội Olympic ở Paris (Pháp), các quan chức an ninh Đức cho biết, có những dấu hiệu cho thấy các tay súng Hồi giáo cực đoan đang tìm cách xâm nhập vào Đức qua Ukraine dưới vỏ bọc người tị nạn. Pháp cũng đã nâng mức cảnh báo khủng bố lên cấp độ cao nhất sau vụ tấn công khủng bố ở Nga, đồng thời, công bố kế hoạch phong tỏa các khu vực rộng lớn ở trung tâm thủ đô Paris một tuần trước khi khai mạc Olympic. </w:t>
      </w:r>
    </w:p>
    <w:p w:rsidR="009D333C" w:rsidRDefault="005B64FE" w:rsidP="009D333C">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rFonts w:eastAsia="Calibri"/>
          <w:sz w:val="24"/>
          <w:szCs w:val="24"/>
        </w:rPr>
      </w:pPr>
      <w:r w:rsidRPr="005848C3">
        <w:rPr>
          <w:rFonts w:eastAsia="Calibri"/>
          <w:b/>
          <w:bCs/>
          <w:i/>
          <w:iCs/>
          <w:sz w:val="24"/>
          <w:szCs w:val="24"/>
        </w:rPr>
        <w:t xml:space="preserve">- </w:t>
      </w:r>
      <w:r w:rsidRPr="005848C3">
        <w:rPr>
          <w:rFonts w:eastAsia="Calibri"/>
          <w:b/>
          <w:bCs/>
          <w:sz w:val="24"/>
          <w:szCs w:val="24"/>
        </w:rPr>
        <w:t xml:space="preserve">Căng thẳng trong quan hệ Israel - Iran: </w:t>
      </w:r>
      <w:r w:rsidRPr="005848C3">
        <w:rPr>
          <w:rFonts w:eastAsia="Calibri"/>
          <w:sz w:val="24"/>
          <w:szCs w:val="24"/>
        </w:rPr>
        <w:t xml:space="preserve">Sau 6 tháng bùng phát, xung đột Hamas - Israel đang chuyển sang giai đoạn mới. Trong cuộc xung đột Hamas - Israel tại Dải Gaza, Iran tuyên bố ủng hộ Hamas chống lại Israel, kêu gọi các nước Hồi giáo cấm vận Israel. Điều này làm dấy lên những căng thẳng giữa Israel và Iran. Đỉnh điểm là ngày 01/4/2024, Iran cáo buộc Israel </w:t>
      </w:r>
      <w:r w:rsidRPr="005848C3">
        <w:rPr>
          <w:rFonts w:eastAsia="Calibri"/>
          <w:bCs/>
          <w:sz w:val="24"/>
          <w:szCs w:val="24"/>
          <w:shd w:val="clear" w:color="auto" w:fill="FFFFFF"/>
        </w:rPr>
        <w:t xml:space="preserve">không kích nhằm vào </w:t>
      </w:r>
      <w:r w:rsidRPr="005848C3">
        <w:rPr>
          <w:rFonts w:eastAsia="Calibri"/>
          <w:sz w:val="24"/>
          <w:szCs w:val="24"/>
        </w:rPr>
        <w:t>cơ sở ngoại giao của Iran ở Damascus (thủ đô Syria), khiến 7 sĩ quan Iran thiệt mạng. Tiếp đó, tối ngày 13/4/2024, Iran đã phát động một cuộc tấn công quy mô lớn về phía Israel nhằm trả đũa hành động trên. Theo quân đội Israel, Iran đã phóng tổng cộng hơn 300 tên lửa và máy bay không người lái (UAV) hướng đến lãnh thổ Israel. Cuộc tấn công của Iran đánh dấu bước leo thang mới trong cuộc đối đầu giữa một bên là Iran và các lực lượng ủy nhiệm tại khu vực, với một bên là Israel và các đồng minh, bao gồm Mỹ. Cuộc tấn công cũng đánh dấu lần đầu tiên Iran tiến hành một cuộc tấn công quân sự trực tiếp vào Israel.</w:t>
      </w:r>
      <w:r w:rsidR="009D333C">
        <w:rPr>
          <w:rFonts w:eastAsia="Calibri"/>
          <w:sz w:val="24"/>
          <w:szCs w:val="24"/>
        </w:rPr>
        <w:t xml:space="preserve"> </w:t>
      </w:r>
    </w:p>
    <w:p w:rsidR="009D333C" w:rsidRDefault="005B64FE" w:rsidP="009D333C">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rFonts w:eastAsia="Calibri"/>
          <w:sz w:val="24"/>
          <w:szCs w:val="24"/>
        </w:rPr>
      </w:pPr>
      <w:r w:rsidRPr="005848C3">
        <w:rPr>
          <w:rFonts w:eastAsia="Calibri"/>
          <w:sz w:val="24"/>
          <w:szCs w:val="24"/>
        </w:rPr>
        <w:t>Nhiều quốc gia bày tỏ quan ngại sâu sắc về tình hình căng thẳng giữa Iran - Israel nói riêng và xung đột tại Trung Đông nói chung, kêu gọi các bên kiềm chế, không để tình hình leo thang vượt tầm kiểm soát. Tổng Thư ký LHQ Antonio Guterres bày tỏ quan ngại về nguy cơ leo thang căng thẳng trên khắp Trung Đông “với mức tàn phá lớn”; nhấn mạnh Trung Đông và thế giới “sẽ không thể chịu thêm bất kỳ cuộc chiến nào nữa”.</w:t>
      </w:r>
      <w:r w:rsidR="009D333C">
        <w:rPr>
          <w:rFonts w:eastAsia="Calibri"/>
          <w:sz w:val="24"/>
          <w:szCs w:val="24"/>
        </w:rPr>
        <w:t xml:space="preserve"> </w:t>
      </w:r>
    </w:p>
    <w:p w:rsidR="009D333C" w:rsidRDefault="005B64FE" w:rsidP="009D333C">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rFonts w:eastAsia="Calibri"/>
          <w:spacing w:val="4"/>
          <w:sz w:val="24"/>
          <w:szCs w:val="24"/>
          <w:shd w:val="clear" w:color="auto" w:fill="FFFFFF"/>
        </w:rPr>
      </w:pPr>
      <w:r w:rsidRPr="005848C3">
        <w:rPr>
          <w:rFonts w:eastAsia="Calibri"/>
          <w:sz w:val="24"/>
          <w:szCs w:val="24"/>
        </w:rPr>
        <w:t>Ngày 14/4/2024, trả lời câu hỏi phóng viên đề nghị cho biết phản ứng của Việt Nam trước vụ </w:t>
      </w:r>
      <w:hyperlink r:id="rId8" w:tgtFrame="_blank" w:history="1">
        <w:r w:rsidRPr="005848C3">
          <w:rPr>
            <w:rFonts w:eastAsia="Calibri"/>
            <w:sz w:val="24"/>
            <w:szCs w:val="24"/>
          </w:rPr>
          <w:t>bắn tên lửa</w:t>
        </w:r>
      </w:hyperlink>
      <w:r w:rsidRPr="005848C3">
        <w:rPr>
          <w:rFonts w:eastAsia="Calibri"/>
          <w:sz w:val="24"/>
          <w:szCs w:val="24"/>
        </w:rPr>
        <w:t xml:space="preserve"> vào lãnh thổ Israel, Người phát ngôn Bộ Ngoại giao Phạm Thu Hằng nhấn mạnh: </w:t>
      </w:r>
      <w:r w:rsidRPr="005848C3">
        <w:rPr>
          <w:rFonts w:eastAsia="Calibri"/>
          <w:sz w:val="24"/>
          <w:szCs w:val="24"/>
          <w:shd w:val="clear" w:color="auto" w:fill="FFFFFF"/>
        </w:rPr>
        <w:t>Việt Nam quan ngại sâu sắc trước những diễn biến leo thang căng thẳng hiện nay tại khu vực Trung Đông, nhất là các hành động vũ lực vi phạm Hiến chương Liên hợp quốc và gây tổn thất cho người dân.</w:t>
      </w:r>
      <w:r w:rsidR="009D333C">
        <w:rPr>
          <w:rFonts w:eastAsia="Calibri"/>
          <w:sz w:val="24"/>
          <w:szCs w:val="24"/>
          <w:shd w:val="clear" w:color="auto" w:fill="FFFFFF"/>
        </w:rPr>
        <w:t xml:space="preserve"> </w:t>
      </w:r>
      <w:r w:rsidRPr="005848C3">
        <w:rPr>
          <w:rFonts w:eastAsia="Calibri"/>
          <w:spacing w:val="4"/>
          <w:sz w:val="24"/>
          <w:szCs w:val="24"/>
          <w:shd w:val="clear" w:color="auto" w:fill="FFFFFF"/>
        </w:rPr>
        <w:t>Chúng tôi kêu gọi các bên liên quan kiềm chế, giải quyết bất đồng bằng các biện pháp hòa bình, tuân thủ nghiêm túc luật pháp quốc tế, Hiến chương và các nghị quyết liên quan của Liên hợp quốc, chấm dứt ngay các hành động vũ lực làm leo thang căng thẳng, vì an ninh, an toàn, hòa bình, ổn định ở khu vực và trên thế giới.</w:t>
      </w:r>
      <w:r w:rsidR="009D333C">
        <w:rPr>
          <w:rFonts w:eastAsia="Calibri"/>
          <w:spacing w:val="4"/>
          <w:sz w:val="24"/>
          <w:szCs w:val="24"/>
          <w:shd w:val="clear" w:color="auto" w:fill="FFFFFF"/>
        </w:rPr>
        <w:t xml:space="preserve"> </w:t>
      </w:r>
    </w:p>
    <w:p w:rsidR="0017678C" w:rsidRDefault="005B64FE" w:rsidP="0017678C">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right"/>
        <w:outlineLvl w:val="2"/>
        <w:rPr>
          <w:rFonts w:eastAsia="Calibri"/>
          <w:b/>
          <w:sz w:val="24"/>
          <w:szCs w:val="24"/>
        </w:rPr>
      </w:pPr>
      <w:r w:rsidRPr="005848C3">
        <w:rPr>
          <w:rFonts w:eastAsia="Calibri"/>
          <w:b/>
          <w:sz w:val="24"/>
          <w:szCs w:val="24"/>
        </w:rPr>
        <w:t>Ban Tuyên giáo Trung ương</w:t>
      </w:r>
      <w:r w:rsidR="0017678C">
        <w:rPr>
          <w:rFonts w:eastAsia="Calibri"/>
          <w:b/>
          <w:sz w:val="24"/>
          <w:szCs w:val="24"/>
        </w:rPr>
        <w:t xml:space="preserve"> </w:t>
      </w:r>
    </w:p>
    <w:p w:rsidR="0017678C" w:rsidRDefault="0017678C" w:rsidP="0017678C">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outlineLvl w:val="2"/>
        <w:rPr>
          <w:b/>
          <w:color w:val="000099"/>
          <w:sz w:val="24"/>
          <w:szCs w:val="24"/>
          <w:lang w:val="en-US"/>
        </w:rPr>
      </w:pPr>
      <w:r>
        <w:rPr>
          <w:b/>
          <w:color w:val="000099"/>
          <w:sz w:val="24"/>
          <w:szCs w:val="24"/>
          <w:lang w:val="en-US"/>
        </w:rPr>
        <w:t>5</w:t>
      </w:r>
      <w:r w:rsidRPr="00C81307">
        <w:rPr>
          <w:b/>
          <w:color w:val="000099"/>
          <w:sz w:val="24"/>
          <w:szCs w:val="24"/>
          <w:lang w:val="en-US"/>
        </w:rPr>
        <w:t xml:space="preserve">. Tình hình an ninh trật tự trên địa bàn thành phố tháng </w:t>
      </w:r>
      <w:r>
        <w:rPr>
          <w:b/>
          <w:color w:val="000099"/>
          <w:sz w:val="24"/>
          <w:szCs w:val="24"/>
          <w:lang w:val="en-US"/>
        </w:rPr>
        <w:t>4</w:t>
      </w:r>
      <w:r w:rsidRPr="00C81307">
        <w:rPr>
          <w:b/>
          <w:color w:val="000099"/>
          <w:sz w:val="24"/>
          <w:szCs w:val="24"/>
          <w:lang w:val="en-US"/>
        </w:rPr>
        <w:t>/202</w:t>
      </w:r>
      <w:r>
        <w:rPr>
          <w:b/>
          <w:color w:val="000099"/>
          <w:sz w:val="24"/>
          <w:szCs w:val="24"/>
          <w:lang w:val="en-US"/>
        </w:rPr>
        <w:t>4</w:t>
      </w:r>
      <w:r w:rsidRPr="00C81307">
        <w:rPr>
          <w:b/>
          <w:color w:val="000099"/>
          <w:sz w:val="24"/>
          <w:szCs w:val="24"/>
          <w:lang w:val="en-US"/>
        </w:rPr>
        <w:t xml:space="preserve"> </w:t>
      </w:r>
    </w:p>
    <w:p w:rsidR="0017678C" w:rsidRPr="0017678C" w:rsidRDefault="0017678C" w:rsidP="0017678C">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rFonts w:eastAsia="Calibri"/>
          <w:spacing w:val="4"/>
          <w:sz w:val="24"/>
          <w:szCs w:val="24"/>
          <w:shd w:val="clear" w:color="auto" w:fill="FFFFFF"/>
        </w:rPr>
      </w:pPr>
      <w:r w:rsidRPr="0017678C">
        <w:rPr>
          <w:rFonts w:eastAsia="Calibri"/>
          <w:spacing w:val="4"/>
          <w:sz w:val="24"/>
          <w:szCs w:val="24"/>
          <w:shd w:val="clear" w:color="auto" w:fill="FFFFFF"/>
        </w:rPr>
        <w:t>Tình hình an ninh trật tự trên địa bàn thành phố trong tháng 4/2024 cơ bản ổn định. Phạm pháp hình sự xảy ra 22 vụ, tăng 13 vụ so với tháng 3/2024, đã điều tra làm rõ 15 vụ với 16 đối tượng, gồm: 09 vụ trộm cắp tài sản, 06 vụ cố ý gây thương tích, 02 vụ cướp giật tài sản, 01 vụ cướp tài sản, 01 vụ giết người, 02 vụ làm giả, sử dụng tài liệu giả của cơ quan, tổ chức; 01 vụ tàng trữ trái phép chất ma túy. Tệ nạn xã hội phát hiện và xử lý 02 vụ với 11 đối tượng vi phạm, xử phạt hành chính 06 đối tượng số tiền 9.000.000 đồng; tai nạn xã hội trong tháng xảy ra 02 vụ.</w:t>
      </w:r>
      <w:r w:rsidRPr="0017678C">
        <w:rPr>
          <w:rFonts w:eastAsia="Calibri"/>
          <w:spacing w:val="4"/>
          <w:sz w:val="24"/>
          <w:szCs w:val="24"/>
          <w:shd w:val="clear" w:color="auto" w:fill="FFFFFF"/>
        </w:rPr>
        <w:t xml:space="preserve"> </w:t>
      </w:r>
      <w:r w:rsidRPr="0017678C">
        <w:rPr>
          <w:rFonts w:eastAsia="Calibri"/>
          <w:spacing w:val="4"/>
          <w:sz w:val="24"/>
          <w:szCs w:val="24"/>
          <w:shd w:val="clear" w:color="auto" w:fill="FFFFFF"/>
        </w:rPr>
        <w:t>Triệt xóa 02 tụ điểm đánh bạc; xử phạt hành chính 06 đối tượng số tiền 9.000.000 đồng. Giải tán 06 tụ điểm đánh bạc; giáo dục tại chổ 06 đối tượng.</w:t>
      </w:r>
      <w:r w:rsidRPr="0017678C">
        <w:rPr>
          <w:rFonts w:eastAsia="Calibri"/>
          <w:spacing w:val="4"/>
          <w:sz w:val="24"/>
          <w:szCs w:val="24"/>
          <w:shd w:val="clear" w:color="auto" w:fill="FFFFFF"/>
        </w:rPr>
        <w:t xml:space="preserve"> </w:t>
      </w:r>
      <w:r w:rsidRPr="0017678C">
        <w:rPr>
          <w:rFonts w:eastAsia="Calibri"/>
          <w:spacing w:val="4"/>
          <w:sz w:val="24"/>
          <w:szCs w:val="24"/>
          <w:shd w:val="clear" w:color="auto" w:fill="FFFFFF"/>
        </w:rPr>
        <w:t>Bắt 02 vụ tàng trữ trái phép chất ma túy 03 đối tượng, đang củng cố hồ sơ xử lý. Tiến hành kiểm tra ma túy 34 đối tượng, kết quả dương tính 08 đối tượng, xử phạt với số tiền 12.000.000 đồng. Đưa 02 đối tượng có biểu hiện ngáo đá, loạn thần vào chữa trị tại Bệnh viện tâm thần; đưa 01 đối tượng đi cai nghiện tự nguyện.</w:t>
      </w:r>
      <w:r w:rsidRPr="0017678C">
        <w:rPr>
          <w:rFonts w:eastAsia="Calibri"/>
          <w:spacing w:val="4"/>
          <w:sz w:val="24"/>
          <w:szCs w:val="24"/>
          <w:shd w:val="clear" w:color="auto" w:fill="FFFFFF"/>
        </w:rPr>
        <w:t xml:space="preserve"> </w:t>
      </w:r>
      <w:r w:rsidRPr="0017678C">
        <w:rPr>
          <w:rFonts w:eastAsia="Calibri"/>
          <w:spacing w:val="4"/>
          <w:sz w:val="24"/>
          <w:szCs w:val="24"/>
          <w:shd w:val="clear" w:color="auto" w:fill="FFFFFF"/>
        </w:rPr>
        <w:t>Phối hợp Đội Quản lý thị trường số 1 tiến hành kiểm tra 04 cơ sở kinh doanh. Qua kiểm tra phát hiện 04 cơ sở vi phạm kinh doanh hàng hóa không rõ nguồn gốc xuất xứ, vi phạm nhãn hàng hóa; chưa xuất trình được chứng nhận công bố sản phẩm/công bố hợp quy, không có nhãn phụ bằng tiếng Việt Nam. Kiểm tra an toàn phòng cháy chữa cháy 271 cơ sở. Qua kiểm tra kiến nghị 20 cơ sở xây dựng lại phương án phòng cháy chữa cháy, hướng dẫn 32 cơ sở xây dựng phương án phòng cháy chữa cháy, nhắc nhở các cơ sở thường xuyên đảm bảo các điều kiện an toàn phòng cháy chữa cháy. Khảo sát, đề nghị Công binh tỉnh Bến Tre thu gom 01 trái đạn cối 80mm tại xã Sơn Đông.</w:t>
      </w:r>
      <w:r w:rsidRPr="0017678C">
        <w:rPr>
          <w:rFonts w:eastAsia="Calibri"/>
          <w:spacing w:val="4"/>
          <w:sz w:val="24"/>
          <w:szCs w:val="24"/>
          <w:shd w:val="clear" w:color="auto" w:fill="FFFFFF"/>
        </w:rPr>
        <w:t xml:space="preserve"> </w:t>
      </w:r>
      <w:r w:rsidRPr="0017678C">
        <w:rPr>
          <w:rFonts w:eastAsia="Calibri"/>
          <w:spacing w:val="4"/>
          <w:sz w:val="24"/>
          <w:szCs w:val="24"/>
          <w:shd w:val="clear" w:color="auto" w:fill="FFFFFF"/>
        </w:rPr>
        <w:t xml:space="preserve">Kiểm tra hành chính 26 nhà nghỉ, 02 cơ sở karaoke, 109 nhà cho thuê, 22 hộ dân. Qua kiểm tra phát hiện 01 nhà nghỉ không có giấy chứng nhận đủ điều kiện về an ninh trật tự, </w:t>
      </w:r>
      <w:r w:rsidRPr="0017678C">
        <w:rPr>
          <w:rFonts w:eastAsia="Calibri"/>
          <w:spacing w:val="4"/>
          <w:sz w:val="24"/>
          <w:szCs w:val="24"/>
          <w:shd w:val="clear" w:color="auto" w:fill="FFFFFF"/>
        </w:rPr>
        <w:lastRenderedPageBreak/>
        <w:t>hiện đang củng cố hồ sơ xử lý. Kiểm tra công tác quản lý ngành nghề kinh doanh có điều kiện 04 cơ sở massage; kết quả 02 cơ sở vi phạm không giao kết hợp đồng lao động bằng văn bản theo quy định, hiện đang củng cố hồ sơ xử lý.</w:t>
      </w:r>
      <w:r w:rsidRPr="0017678C">
        <w:rPr>
          <w:rFonts w:eastAsia="Calibri"/>
          <w:spacing w:val="4"/>
          <w:sz w:val="24"/>
          <w:szCs w:val="24"/>
          <w:shd w:val="clear" w:color="auto" w:fill="FFFFFF"/>
        </w:rPr>
        <w:t xml:space="preserve"> </w:t>
      </w:r>
      <w:r w:rsidRPr="0017678C">
        <w:rPr>
          <w:rFonts w:eastAsia="Calibri"/>
          <w:spacing w:val="4"/>
          <w:sz w:val="24"/>
          <w:szCs w:val="24"/>
          <w:shd w:val="clear" w:color="auto" w:fill="FFFFFF"/>
        </w:rPr>
        <w:t>Tổ chức tuần tra kiểm soát giao thông đường bộ 94 lượt và kiểm tra 5.169 phương tiện; lập biên bản 239 trường hợp, tạm giữ: 178 phương tiện, 61 giấy tờ liên quan. Ra quyết định xử phạt 211 trường hợp, với tổng số tiền là  795.425.000 đồng. Công an các phường, xã tuần tra giải tỏa, kiểm tra trật tự đô thị 1.212 lượt; nhắc nhở 4.640 hộ buôn bán lấn chiếm vỉa hè, lòng lề đường.</w:t>
      </w:r>
      <w:r w:rsidRPr="0017678C">
        <w:rPr>
          <w:rFonts w:eastAsia="Calibri"/>
          <w:spacing w:val="4"/>
          <w:sz w:val="24"/>
          <w:szCs w:val="24"/>
          <w:shd w:val="clear" w:color="auto" w:fill="FFFFFF"/>
        </w:rPr>
        <w:t xml:space="preserve"> </w:t>
      </w:r>
    </w:p>
    <w:p w:rsidR="0017678C" w:rsidRDefault="0017678C" w:rsidP="0017678C">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rFonts w:eastAsia="Calibri"/>
          <w:spacing w:val="4"/>
          <w:sz w:val="24"/>
          <w:szCs w:val="24"/>
          <w:shd w:val="clear" w:color="auto" w:fill="FFFFFF"/>
        </w:rPr>
      </w:pPr>
      <w:r w:rsidRPr="0017678C">
        <w:rPr>
          <w:rFonts w:eastAsia="Calibri"/>
          <w:spacing w:val="4"/>
          <w:sz w:val="24"/>
          <w:szCs w:val="24"/>
          <w:shd w:val="clear" w:color="auto" w:fill="FFFFFF"/>
        </w:rPr>
        <w:t>Bước vào tháng 05/2024, Công an thành phố tiếp tục tập trung lực lượng, phương tiện và biện pháp thực hiện công tác đấu tranh phòng, chống tội phạm, bài trừ tệ nạn xã hội, tăng cường công tác điều tra, khám phá án, giữ vững an ninh chính trị, trật tự an toàn xã hội trên địa bàn thành phố</w:t>
      </w:r>
      <w:r w:rsidRPr="0017678C">
        <w:rPr>
          <w:rFonts w:eastAsia="Calibri"/>
          <w:spacing w:val="4"/>
          <w:sz w:val="24"/>
          <w:szCs w:val="24"/>
          <w:shd w:val="clear" w:color="auto" w:fill="FFFFFF"/>
        </w:rPr>
        <w:t xml:space="preserve">. </w:t>
      </w:r>
    </w:p>
    <w:p w:rsidR="0017678C" w:rsidRDefault="0017678C" w:rsidP="0017678C">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right"/>
        <w:outlineLvl w:val="2"/>
        <w:rPr>
          <w:rFonts w:eastAsia="Calibri"/>
          <w:b/>
          <w:i/>
          <w:spacing w:val="4"/>
          <w:sz w:val="24"/>
          <w:szCs w:val="24"/>
          <w:shd w:val="clear" w:color="auto" w:fill="FFFFFF"/>
        </w:rPr>
      </w:pPr>
      <w:r w:rsidRPr="0017678C">
        <w:rPr>
          <w:rFonts w:eastAsia="Calibri"/>
          <w:b/>
          <w:i/>
          <w:spacing w:val="4"/>
          <w:sz w:val="24"/>
          <w:szCs w:val="24"/>
          <w:shd w:val="clear" w:color="auto" w:fill="FFFFFF"/>
        </w:rPr>
        <w:t>Phương Dung (CATP)</w:t>
      </w:r>
    </w:p>
    <w:p w:rsidR="0066354E" w:rsidRDefault="0017678C" w:rsidP="0017678C">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rFonts w:eastAsia="Droid Sans Fallback"/>
          <w:b/>
          <w:bCs/>
          <w:color w:val="003399"/>
          <w:kern w:val="2"/>
          <w:sz w:val="24"/>
          <w:szCs w:val="24"/>
          <w:lang w:eastAsia="hi-IN" w:bidi="hi-IN"/>
        </w:rPr>
      </w:pPr>
      <w:r w:rsidRPr="0017678C">
        <w:rPr>
          <w:rFonts w:eastAsia="Calibri"/>
          <w:b/>
          <w:color w:val="003399"/>
          <w:spacing w:val="4"/>
          <w:sz w:val="24"/>
          <w:szCs w:val="24"/>
          <w:shd w:val="clear" w:color="auto" w:fill="FFFFFF"/>
        </w:rPr>
        <w:t xml:space="preserve">6. </w:t>
      </w:r>
      <w:r w:rsidRPr="0017678C">
        <w:rPr>
          <w:rFonts w:eastAsia="Droid Sans Fallback"/>
          <w:b/>
          <w:bCs/>
          <w:color w:val="003399"/>
          <w:kern w:val="2"/>
          <w:sz w:val="24"/>
          <w:szCs w:val="24"/>
          <w:lang w:eastAsia="hi-IN" w:bidi="hi-IN"/>
        </w:rPr>
        <w:t>Thông điệp phòng tránh tai nạn khi sử dụng điện trong dân</w:t>
      </w:r>
      <w:r>
        <w:rPr>
          <w:rFonts w:eastAsia="Droid Sans Fallback"/>
          <w:b/>
          <w:bCs/>
          <w:color w:val="003399"/>
          <w:kern w:val="2"/>
          <w:sz w:val="24"/>
          <w:szCs w:val="24"/>
          <w:lang w:eastAsia="hi-IN" w:bidi="hi-IN"/>
        </w:rPr>
        <w:t xml:space="preserve"> </w:t>
      </w:r>
    </w:p>
    <w:p w:rsidR="0066354E" w:rsidRDefault="0017678C" w:rsidP="0017678C">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color w:val="000000"/>
          <w:sz w:val="24"/>
          <w:szCs w:val="24"/>
          <w:lang w:eastAsia="zh-CN"/>
        </w:rPr>
      </w:pPr>
      <w:r>
        <w:rPr>
          <w:sz w:val="24"/>
          <w:szCs w:val="24"/>
        </w:rPr>
        <w:t>Điện là một trong những nguồn năng lượng thiết yếu phục vụ cho hoạt động sinh hoạt, sản xuất và kinh doanh của người dân</w:t>
      </w:r>
      <w:r>
        <w:rPr>
          <w:color w:val="000000"/>
          <w:sz w:val="24"/>
          <w:szCs w:val="24"/>
          <w:lang w:eastAsia="zh-CN"/>
        </w:rPr>
        <w:t xml:space="preserve">. Tuy nhiên, việc sử dụng điện không đúng cách, không cẩn thận sẽ phát sinh các trường hợp nguy hiểm làm ảnh hưởng đến sức khỏe, tính mạng và tài sản của người dân và toàn xã hội. </w:t>
      </w:r>
    </w:p>
    <w:p w:rsidR="0066354E" w:rsidRDefault="0017678C" w:rsidP="0066354E">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sz w:val="24"/>
          <w:szCs w:val="24"/>
        </w:rPr>
      </w:pPr>
      <w:r>
        <w:rPr>
          <w:color w:val="000000"/>
          <w:sz w:val="24"/>
          <w:szCs w:val="24"/>
          <w:lang w:eastAsia="zh-CN"/>
        </w:rPr>
        <w:t>Số liệu thống kê tai nạn điện trong dân toàn tỉnh giai đoạn từ 2020 đến ngày 18</w:t>
      </w:r>
      <w:r w:rsidR="0066354E">
        <w:rPr>
          <w:color w:val="000000"/>
          <w:sz w:val="24"/>
          <w:szCs w:val="24"/>
          <w:lang w:eastAsia="zh-CN"/>
        </w:rPr>
        <w:t>/</w:t>
      </w:r>
      <w:r>
        <w:rPr>
          <w:color w:val="000000"/>
          <w:sz w:val="24"/>
          <w:szCs w:val="24"/>
          <w:lang w:eastAsia="zh-CN"/>
        </w:rPr>
        <w:t>3</w:t>
      </w:r>
      <w:r w:rsidR="0066354E">
        <w:rPr>
          <w:color w:val="000000"/>
          <w:sz w:val="24"/>
          <w:szCs w:val="24"/>
          <w:lang w:eastAsia="zh-CN"/>
        </w:rPr>
        <w:t>/</w:t>
      </w:r>
      <w:r>
        <w:rPr>
          <w:color w:val="000000"/>
          <w:sz w:val="24"/>
          <w:szCs w:val="24"/>
          <w:lang w:eastAsia="zh-CN"/>
        </w:rPr>
        <w:t xml:space="preserve">2024 đã xảy ra 59 vụ tai nạn điện làm 50 người chết, 12 người bị thương. </w:t>
      </w:r>
      <w:r>
        <w:rPr>
          <w:sz w:val="24"/>
          <w:szCs w:val="24"/>
        </w:rPr>
        <w:t>Nguyên nhân cơ bản là do phần lớn vật tư, thiết bị điện của người dân đã sử dụng nhiều năm bị xuống cấp, chưa được bảo trì, bảo dưỡng, sửa chữa và cải tạo kịp thời, phù hợp</w:t>
      </w:r>
      <w:r w:rsidR="0066354E">
        <w:rPr>
          <w:sz w:val="24"/>
          <w:szCs w:val="24"/>
        </w:rPr>
        <w:t>; v</w:t>
      </w:r>
      <w:r>
        <w:rPr>
          <w:sz w:val="24"/>
          <w:szCs w:val="24"/>
        </w:rPr>
        <w:t>iệc sử dụng điện chưa đ</w:t>
      </w:r>
      <w:r w:rsidR="0066354E">
        <w:rPr>
          <w:sz w:val="24"/>
          <w:szCs w:val="24"/>
        </w:rPr>
        <w:t>úng cách, không đảm bảo an toàn</w:t>
      </w:r>
      <w:r>
        <w:rPr>
          <w:sz w:val="24"/>
          <w:szCs w:val="24"/>
        </w:rPr>
        <w:t xml:space="preserve">. Ngoài ra, còn do người dân xây dựng, sửa chữa nhà, công trình gần đường dây vi phạm khoảng cách an toàn gây phóng điện dẫn đến tai nạn.   </w:t>
      </w:r>
    </w:p>
    <w:p w:rsidR="0066354E" w:rsidRDefault="0017678C" w:rsidP="0066354E">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sz w:val="24"/>
          <w:szCs w:val="24"/>
        </w:rPr>
      </w:pPr>
      <w:r>
        <w:rPr>
          <w:sz w:val="24"/>
          <w:szCs w:val="24"/>
        </w:rPr>
        <w:t>Nhằm giảm thiểu tai nạn điện và bổ sung kiến thức về an toàn sử dụng điện cho người dân, Công ty Điện lực Bến Tre gửi đến Quý khách hàng những thông điệp phòng tránh tai nạn điện như sau:</w:t>
      </w:r>
      <w:r w:rsidR="003F00CC">
        <w:rPr>
          <w:sz w:val="24"/>
          <w:szCs w:val="24"/>
        </w:rPr>
        <w:t xml:space="preserve"> (1)</w:t>
      </w:r>
      <w:r>
        <w:rPr>
          <w:sz w:val="24"/>
          <w:szCs w:val="24"/>
          <w:lang w:val="vi-VN"/>
        </w:rPr>
        <w:t xml:space="preserve"> Không chạm vào chỗ đang có điện trong nhà như: Ổ cắm điện, cầu dao, cầu chì không có nắp đậy, chỗ tróc vỏ bọc cách điện của dây dẫn điện, chỗ nối dây, dây điện trần… để không bị điện giật chết người.</w:t>
      </w:r>
      <w:r>
        <w:rPr>
          <w:sz w:val="24"/>
          <w:szCs w:val="24"/>
          <w:lang w:val="en-US"/>
        </w:rPr>
        <w:t xml:space="preserve"> </w:t>
      </w:r>
      <w:r w:rsidR="003F00CC">
        <w:rPr>
          <w:sz w:val="24"/>
          <w:szCs w:val="24"/>
          <w:lang w:val="en-US"/>
        </w:rPr>
        <w:t xml:space="preserve">(2) </w:t>
      </w:r>
      <w:r>
        <w:rPr>
          <w:sz w:val="24"/>
          <w:szCs w:val="24"/>
        </w:rPr>
        <w:t>Dẫn dây điện trong nhà phải được đặt trong ống cách điện và dùng loại dây có vỏ bọc cách điện, có tiết diện dây đủ lớn để có dòng điện cho phép của dây dẫn lớn hơn dòng điện phụ tải để dây điện không bị quá tải gây chạm chập, phát hỏa trong nhà.</w:t>
      </w:r>
      <w:r>
        <w:rPr>
          <w:sz w:val="24"/>
          <w:szCs w:val="24"/>
        </w:rPr>
        <w:t xml:space="preserve"> </w:t>
      </w:r>
      <w:r w:rsidR="003F00CC">
        <w:rPr>
          <w:sz w:val="24"/>
          <w:szCs w:val="24"/>
        </w:rPr>
        <w:t xml:space="preserve">(3) </w:t>
      </w:r>
      <w:r>
        <w:rPr>
          <w:sz w:val="24"/>
          <w:szCs w:val="24"/>
        </w:rPr>
        <w:t>Phải lắp cầu dao, áptômát hoặc thiết bị ngắt nhanh (chống giật) ở phía sau điện kế, ở đầu đường dây điện chính trong nhà, ở đầu mỗi nhánh dây phụ và lắp cầu chì ở trước các ổ cắm điện để ngắt nhanh dòng điện khi có chạm chập hoặc quá tải, ngăn ngừa phát hỏa do điện và đề phòng điện giật.</w:t>
      </w:r>
      <w:r>
        <w:rPr>
          <w:sz w:val="24"/>
          <w:szCs w:val="24"/>
        </w:rPr>
        <w:t xml:space="preserve"> </w:t>
      </w:r>
      <w:r w:rsidR="003F00CC">
        <w:rPr>
          <w:sz w:val="24"/>
          <w:szCs w:val="24"/>
        </w:rPr>
        <w:t xml:space="preserve">(4) </w:t>
      </w:r>
      <w:r>
        <w:rPr>
          <w:sz w:val="24"/>
          <w:szCs w:val="24"/>
        </w:rPr>
        <w:t>Khi sử dụng các công cụ điện cầm tay như (máy khoan cầm tay, máy mài cầm tay...) phải mang găng tay cách điện hạ thế để không bị điện giật khi công cụ điện bị rò điện.</w:t>
      </w:r>
      <w:r>
        <w:rPr>
          <w:sz w:val="24"/>
          <w:szCs w:val="24"/>
        </w:rPr>
        <w:t xml:space="preserve"> </w:t>
      </w:r>
      <w:r w:rsidR="003F00CC">
        <w:rPr>
          <w:sz w:val="24"/>
          <w:szCs w:val="24"/>
        </w:rPr>
        <w:t xml:space="preserve">(5) </w:t>
      </w:r>
      <w:r>
        <w:rPr>
          <w:sz w:val="24"/>
          <w:szCs w:val="24"/>
        </w:rPr>
        <w:t>Khi sửa chữa điện trong nhà phải cắt cầu dao điện và treo bảng cảnh báo “Cấm đóng điện” tại cầu dao để người khác không đóng cầu dao khi có người đang sửa chữa gây điện giật.</w:t>
      </w:r>
      <w:r>
        <w:rPr>
          <w:sz w:val="24"/>
          <w:szCs w:val="24"/>
        </w:rPr>
        <w:t xml:space="preserve"> </w:t>
      </w:r>
      <w:r w:rsidR="003F00CC">
        <w:rPr>
          <w:sz w:val="24"/>
          <w:szCs w:val="24"/>
        </w:rPr>
        <w:t xml:space="preserve">(6) </w:t>
      </w:r>
      <w:r>
        <w:rPr>
          <w:sz w:val="24"/>
          <w:szCs w:val="24"/>
        </w:rPr>
        <w:t>Không sử dụng dây điện, thiết bị điện, đồ dùng điện trong nhà… có chất lượng kém, vì các thiết bị điện này có lớp cách điện xấu dễ gây chạm chập, rò điện ra vỏ gây điện giật chết người cho người sử dụng, gây phát hỏa trong nhà.</w:t>
      </w:r>
      <w:r>
        <w:rPr>
          <w:sz w:val="24"/>
          <w:szCs w:val="24"/>
        </w:rPr>
        <w:t xml:space="preserve"> </w:t>
      </w:r>
      <w:r w:rsidR="003F00CC">
        <w:rPr>
          <w:sz w:val="24"/>
          <w:szCs w:val="24"/>
        </w:rPr>
        <w:t xml:space="preserve">(7) </w:t>
      </w:r>
      <w:r>
        <w:rPr>
          <w:sz w:val="24"/>
          <w:szCs w:val="24"/>
        </w:rPr>
        <w:t>Không bắn súng hoặc ném đất đá, thanh, cây kim loại, dây kim tuyến, pháo hoa, thả diều, các vật lạ khác... vào đường dây điện, trạm điện vì có thể làm chạm chập, đứt dây gây nguy hiểm.</w:t>
      </w:r>
      <w:r>
        <w:rPr>
          <w:sz w:val="24"/>
          <w:szCs w:val="24"/>
        </w:rPr>
        <w:t xml:space="preserve"> </w:t>
      </w:r>
      <w:r w:rsidR="003F00CC">
        <w:rPr>
          <w:sz w:val="24"/>
          <w:szCs w:val="24"/>
        </w:rPr>
        <w:t xml:space="preserve">(8) </w:t>
      </w:r>
      <w:r>
        <w:rPr>
          <w:sz w:val="24"/>
          <w:szCs w:val="24"/>
        </w:rPr>
        <w:t>Không sử dụng điện sai mục đích như: Rà cá, bẫy chuột và động vật khác...</w:t>
      </w:r>
      <w:r>
        <w:rPr>
          <w:sz w:val="24"/>
          <w:szCs w:val="24"/>
        </w:rPr>
        <w:t xml:space="preserve"> </w:t>
      </w:r>
      <w:r w:rsidR="003F00CC">
        <w:rPr>
          <w:sz w:val="24"/>
          <w:szCs w:val="24"/>
        </w:rPr>
        <w:t xml:space="preserve">(9) </w:t>
      </w:r>
      <w:r>
        <w:rPr>
          <w:sz w:val="24"/>
          <w:szCs w:val="24"/>
        </w:rPr>
        <w:t>Không lắp đặt ăng ten ti vi gần đường dây, trạm điện vì ăng ten có thể ngã đổ vào dây điện, trạm điện gây chạm chập, đứt dây, phóng điện rất nguy hiểm, làm chết người đang tháo lắp ăng ten.</w:t>
      </w:r>
      <w:r>
        <w:rPr>
          <w:sz w:val="24"/>
          <w:szCs w:val="24"/>
        </w:rPr>
        <w:t xml:space="preserve"> </w:t>
      </w:r>
      <w:r w:rsidR="003F00CC">
        <w:rPr>
          <w:sz w:val="24"/>
          <w:szCs w:val="24"/>
        </w:rPr>
        <w:t xml:space="preserve">(10) </w:t>
      </w:r>
      <w:r>
        <w:rPr>
          <w:sz w:val="24"/>
          <w:szCs w:val="24"/>
        </w:rPr>
        <w:t>Không được tới gần đường dây, trạm điện 22kV trong phạm vi 2m (đường dây, trạm điện 110kV trong phạm vi 4m) bằng bất cứ cách gì như: Xây dựng nhà cửa, xây dựng công trình, leo lên mái nhà, sân thượng; leo ra ban-công, lan-can, ô-văng… từ các nhà, công trình ở gần đường dây, trạm điện hoặc đưa đồ vật dài, cần cẩu của xe cẩu… lên gần đường dây điện để phòng ngừa điện giật hoặc bị điện cao thế phóng chết người.</w:t>
      </w:r>
      <w:r>
        <w:rPr>
          <w:sz w:val="24"/>
          <w:szCs w:val="24"/>
        </w:rPr>
        <w:t xml:space="preserve"> </w:t>
      </w:r>
      <w:r w:rsidR="003F00CC">
        <w:rPr>
          <w:sz w:val="24"/>
          <w:szCs w:val="24"/>
        </w:rPr>
        <w:t xml:space="preserve">(11) </w:t>
      </w:r>
      <w:r>
        <w:rPr>
          <w:sz w:val="24"/>
          <w:szCs w:val="24"/>
        </w:rPr>
        <w:t>Khi trời mưa, giông, bão… không chạm người vào cột điện, dây chằng cột, dây nối đất, thùng điện kế, thùng cầu dao… để đề phòng điện giật do rò điện.</w:t>
      </w:r>
      <w:r>
        <w:rPr>
          <w:sz w:val="24"/>
          <w:szCs w:val="24"/>
        </w:rPr>
        <w:t xml:space="preserve"> </w:t>
      </w:r>
      <w:r w:rsidR="003F00CC">
        <w:rPr>
          <w:sz w:val="24"/>
          <w:szCs w:val="24"/>
        </w:rPr>
        <w:t xml:space="preserve">(12) </w:t>
      </w:r>
      <w:r>
        <w:rPr>
          <w:sz w:val="24"/>
          <w:szCs w:val="24"/>
        </w:rPr>
        <w:t>Khi phát hiện trụ điện ngã hoặc dây điện đứt rơi xuống đường, ruộng, a</w:t>
      </w:r>
      <w:r w:rsidR="003F00CC">
        <w:rPr>
          <w:sz w:val="24"/>
          <w:szCs w:val="24"/>
        </w:rPr>
        <w:t>o, hồ…</w:t>
      </w:r>
      <w:r>
        <w:rPr>
          <w:sz w:val="24"/>
          <w:szCs w:val="24"/>
        </w:rPr>
        <w:t xml:space="preserve"> người phát hiện không được đến gần và phải cấp báo cho mọi người xung quanh biết, tìm cách lập rào chắn, dùng mọi phương tiện thông tin báo ngay cho cơ quan quản lý Điện lực khu vực đến xử lý.</w:t>
      </w:r>
      <w:r w:rsidR="003F00CC">
        <w:rPr>
          <w:sz w:val="24"/>
          <w:szCs w:val="24"/>
        </w:rPr>
        <w:t xml:space="preserve"> </w:t>
      </w:r>
    </w:p>
    <w:p w:rsidR="0066354E" w:rsidRDefault="0017678C" w:rsidP="0066354E">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rFonts w:eastAsia="Droid Sans Fallback"/>
          <w:kern w:val="2"/>
          <w:sz w:val="24"/>
          <w:szCs w:val="24"/>
          <w:lang w:eastAsia="hi-IN" w:bidi="hi-IN"/>
        </w:rPr>
      </w:pPr>
      <w:r>
        <w:rPr>
          <w:rFonts w:eastAsia="Droid Sans Fallback"/>
          <w:kern w:val="2"/>
          <w:sz w:val="24"/>
          <w:szCs w:val="24"/>
          <w:lang w:eastAsia="hi-IN" w:bidi="hi-IN"/>
        </w:rPr>
        <w:t>Công ty Điện lực Bến Tre rất mong nhận được sự chia sẻ và đồng hành từ Quý khách hàng. Khi có nhu cầu, thắc mắc về dịch vụ Điện lực, an toàn điện xin Quý khách hàng vui lòng liên hệ Trung tâm Chăm sóc khách hàng thông qua số điện thoại 19009000 hoặc 19001006 để được phục vụ kịp thờ</w:t>
      </w:r>
      <w:r w:rsidR="0066354E">
        <w:rPr>
          <w:rFonts w:eastAsia="Droid Sans Fallback"/>
          <w:kern w:val="2"/>
          <w:sz w:val="24"/>
          <w:szCs w:val="24"/>
          <w:lang w:eastAsia="hi-IN" w:bidi="hi-IN"/>
        </w:rPr>
        <w:t>i.</w:t>
      </w:r>
    </w:p>
    <w:p w:rsidR="0017678C" w:rsidRPr="004A7A6F" w:rsidRDefault="0017678C" w:rsidP="0066354E">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right"/>
        <w:outlineLvl w:val="2"/>
        <w:rPr>
          <w:rFonts w:eastAsia="MS Mincho"/>
          <w:color w:val="FF0000"/>
          <w:sz w:val="24"/>
          <w:szCs w:val="24"/>
        </w:rPr>
      </w:pPr>
      <w:r>
        <w:rPr>
          <w:b/>
          <w:i/>
          <w:iCs/>
          <w:sz w:val="24"/>
          <w:szCs w:val="24"/>
          <w:lang w:val="en-US"/>
        </w:rPr>
        <w:t>Công ty Điện lực Bến Tre</w:t>
      </w:r>
      <w:bookmarkStart w:id="0" w:name="_GoBack"/>
      <w:bookmarkEnd w:id="0"/>
    </w:p>
    <w:sectPr w:rsidR="0017678C" w:rsidRPr="004A7A6F" w:rsidSect="006C355B">
      <w:headerReference w:type="default" r:id="rId9"/>
      <w:pgSz w:w="12242" w:h="15842" w:code="1"/>
      <w:pgMar w:top="567" w:right="567" w:bottom="567" w:left="1134" w:header="289" w:footer="289"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16E" w:rsidRDefault="0069316E">
      <w:r>
        <w:separator/>
      </w:r>
    </w:p>
  </w:endnote>
  <w:endnote w:type="continuationSeparator" w:id="0">
    <w:p w:rsidR="0069316E" w:rsidRDefault="00693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UTM Centur">
    <w:altName w:val="Times New Roman"/>
    <w:charset w:val="00"/>
    <w:family w:val="roman"/>
    <w:pitch w:val="variable"/>
    <w:sig w:usb0="00000007" w:usb1="00000000" w:usb2="00000000" w:usb3="00000000" w:csb0="00000003" w:csb1="00000000"/>
  </w:font>
  <w:font w:name="MS Mincho">
    <w:altName w:val="Yu Gothic UI"/>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Droid Sans Fallback">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16E" w:rsidRDefault="0069316E">
      <w:r>
        <w:separator/>
      </w:r>
    </w:p>
  </w:footnote>
  <w:footnote w:type="continuationSeparator" w:id="0">
    <w:p w:rsidR="0069316E" w:rsidRDefault="006931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19B" w:rsidRDefault="00DB019B" w:rsidP="00172B02">
    <w:pPr>
      <w:pStyle w:val="Header"/>
      <w:tabs>
        <w:tab w:val="clear" w:pos="4680"/>
        <w:tab w:val="center" w:pos="4820"/>
      </w:tabs>
      <w:jc w:val="center"/>
    </w:pPr>
    <w:r w:rsidRPr="00631C68">
      <w:rPr>
        <w:sz w:val="22"/>
        <w:szCs w:val="22"/>
      </w:rPr>
      <w:fldChar w:fldCharType="begin"/>
    </w:r>
    <w:r w:rsidRPr="00631C68">
      <w:rPr>
        <w:sz w:val="22"/>
        <w:szCs w:val="22"/>
      </w:rPr>
      <w:instrText xml:space="preserve"> PAGE   \* MERGEFORMAT </w:instrText>
    </w:r>
    <w:r w:rsidRPr="00631C68">
      <w:rPr>
        <w:sz w:val="22"/>
        <w:szCs w:val="22"/>
      </w:rPr>
      <w:fldChar w:fldCharType="separate"/>
    </w:r>
    <w:r w:rsidR="0066354E">
      <w:rPr>
        <w:noProof/>
        <w:sz w:val="22"/>
        <w:szCs w:val="22"/>
      </w:rPr>
      <w:t>8</w:t>
    </w:r>
    <w:r w:rsidRPr="00631C68">
      <w:rPr>
        <w:sz w:val="22"/>
        <w:szCs w:val="22"/>
      </w:rPr>
      <w:fldChar w:fldCharType="end"/>
    </w:r>
  </w:p>
  <w:p w:rsidR="00DB019B" w:rsidRDefault="00DB019B">
    <w:pPr>
      <w:pStyle w:val="Header"/>
    </w:pPr>
  </w:p>
  <w:p w:rsidR="007B3B52" w:rsidRDefault="007B3B5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CBA86A"/>
    <w:multiLevelType w:val="singleLevel"/>
    <w:tmpl w:val="99CBA86A"/>
    <w:lvl w:ilvl="0">
      <w:start w:val="1"/>
      <w:numFmt w:val="decimal"/>
      <w:suff w:val="space"/>
      <w:lvlText w:val="%1."/>
      <w:lvlJc w:val="left"/>
      <w:rPr>
        <w:rFonts w:hint="default"/>
        <w:b/>
        <w:bCs/>
      </w:rPr>
    </w:lvl>
  </w:abstractNum>
  <w:abstractNum w:abstractNumId="1" w15:restartNumberingAfterBreak="0">
    <w:nsid w:val="00000001"/>
    <w:multiLevelType w:val="hybridMultilevel"/>
    <w:tmpl w:val="19495C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2"/>
    <w:multiLevelType w:val="hybridMultilevel"/>
    <w:tmpl w:val="2AE894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3"/>
    <w:multiLevelType w:val="hybridMultilevel"/>
    <w:tmpl w:val="625558E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4"/>
    <w:multiLevelType w:val="hybridMultilevel"/>
    <w:tmpl w:val="238E1F2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3941AD"/>
    <w:multiLevelType w:val="hybridMultilevel"/>
    <w:tmpl w:val="87CAF922"/>
    <w:lvl w:ilvl="0" w:tplc="43C2CF28">
      <w:start w:val="1"/>
      <w:numFmt w:val="decimal"/>
      <w:lvlText w:val="%1."/>
      <w:lvlJc w:val="left"/>
      <w:pPr>
        <w:ind w:left="102" w:hanging="329"/>
      </w:pPr>
      <w:rPr>
        <w:rFonts w:ascii="Times New Roman" w:eastAsia="Times New Roman" w:hAnsi="Times New Roman" w:cs="Times New Roman" w:hint="default"/>
        <w:b/>
        <w:bCs/>
        <w:w w:val="104"/>
        <w:sz w:val="28"/>
        <w:szCs w:val="28"/>
        <w:lang w:eastAsia="en-US" w:bidi="ar-SA"/>
      </w:rPr>
    </w:lvl>
    <w:lvl w:ilvl="1" w:tplc="DC5E926A">
      <w:numFmt w:val="bullet"/>
      <w:lvlText w:val="•"/>
      <w:lvlJc w:val="left"/>
      <w:pPr>
        <w:ind w:left="1046" w:hanging="329"/>
      </w:pPr>
      <w:rPr>
        <w:lang w:eastAsia="en-US" w:bidi="ar-SA"/>
      </w:rPr>
    </w:lvl>
    <w:lvl w:ilvl="2" w:tplc="66B2204C">
      <w:numFmt w:val="bullet"/>
      <w:lvlText w:val="•"/>
      <w:lvlJc w:val="left"/>
      <w:pPr>
        <w:ind w:left="1993" w:hanging="329"/>
      </w:pPr>
      <w:rPr>
        <w:lang w:eastAsia="en-US" w:bidi="ar-SA"/>
      </w:rPr>
    </w:lvl>
    <w:lvl w:ilvl="3" w:tplc="4C76AFCC">
      <w:numFmt w:val="bullet"/>
      <w:lvlText w:val="•"/>
      <w:lvlJc w:val="left"/>
      <w:pPr>
        <w:ind w:left="2940" w:hanging="329"/>
      </w:pPr>
      <w:rPr>
        <w:lang w:eastAsia="en-US" w:bidi="ar-SA"/>
      </w:rPr>
    </w:lvl>
    <w:lvl w:ilvl="4" w:tplc="DB5E3A4C">
      <w:numFmt w:val="bullet"/>
      <w:lvlText w:val="•"/>
      <w:lvlJc w:val="left"/>
      <w:pPr>
        <w:ind w:left="3887" w:hanging="329"/>
      </w:pPr>
      <w:rPr>
        <w:lang w:eastAsia="en-US" w:bidi="ar-SA"/>
      </w:rPr>
    </w:lvl>
    <w:lvl w:ilvl="5" w:tplc="D1E00E42">
      <w:numFmt w:val="bullet"/>
      <w:lvlText w:val="•"/>
      <w:lvlJc w:val="left"/>
      <w:pPr>
        <w:ind w:left="4834" w:hanging="329"/>
      </w:pPr>
      <w:rPr>
        <w:lang w:eastAsia="en-US" w:bidi="ar-SA"/>
      </w:rPr>
    </w:lvl>
    <w:lvl w:ilvl="6" w:tplc="3836EC0A">
      <w:numFmt w:val="bullet"/>
      <w:lvlText w:val="•"/>
      <w:lvlJc w:val="left"/>
      <w:pPr>
        <w:ind w:left="5781" w:hanging="329"/>
      </w:pPr>
      <w:rPr>
        <w:lang w:eastAsia="en-US" w:bidi="ar-SA"/>
      </w:rPr>
    </w:lvl>
    <w:lvl w:ilvl="7" w:tplc="BFF6ECEE">
      <w:numFmt w:val="bullet"/>
      <w:lvlText w:val="•"/>
      <w:lvlJc w:val="left"/>
      <w:pPr>
        <w:ind w:left="6728" w:hanging="329"/>
      </w:pPr>
      <w:rPr>
        <w:lang w:eastAsia="en-US" w:bidi="ar-SA"/>
      </w:rPr>
    </w:lvl>
    <w:lvl w:ilvl="8" w:tplc="EDA8F0DA">
      <w:numFmt w:val="bullet"/>
      <w:lvlText w:val="•"/>
      <w:lvlJc w:val="left"/>
      <w:pPr>
        <w:ind w:left="7675" w:hanging="329"/>
      </w:pPr>
      <w:rPr>
        <w:lang w:eastAsia="en-US" w:bidi="ar-SA"/>
      </w:rPr>
    </w:lvl>
  </w:abstractNum>
  <w:abstractNum w:abstractNumId="6" w15:restartNumberingAfterBreak="0">
    <w:nsid w:val="01B70299"/>
    <w:multiLevelType w:val="multilevel"/>
    <w:tmpl w:val="CE8C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45C70D5"/>
    <w:multiLevelType w:val="hybridMultilevel"/>
    <w:tmpl w:val="DCA4FBF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60D467F"/>
    <w:multiLevelType w:val="hybridMultilevel"/>
    <w:tmpl w:val="8E7257D6"/>
    <w:lvl w:ilvl="0" w:tplc="43F0AF5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06FD350E"/>
    <w:multiLevelType w:val="hybridMultilevel"/>
    <w:tmpl w:val="7A9E912A"/>
    <w:lvl w:ilvl="0" w:tplc="43E89854">
      <w:start w:val="1"/>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0" w15:restartNumberingAfterBreak="0">
    <w:nsid w:val="09E076D3"/>
    <w:multiLevelType w:val="multilevel"/>
    <w:tmpl w:val="09E076D3"/>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3BB2C88"/>
    <w:multiLevelType w:val="multilevel"/>
    <w:tmpl w:val="1E727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AE1723"/>
    <w:multiLevelType w:val="multilevel"/>
    <w:tmpl w:val="A5D21DAE"/>
    <w:lvl w:ilvl="0">
      <w:start w:val="4"/>
      <w:numFmt w:val="decimal"/>
      <w:lvlText w:val="2.%1."/>
      <w:lvlJc w:val="left"/>
      <w:rPr>
        <w:rFonts w:ascii="Times New Roman" w:eastAsia="Times New Roman" w:hAnsi="Times New Roman"/>
        <w:b w:val="0"/>
        <w:bCs w:val="0"/>
        <w:i/>
        <w:iCs/>
        <w:smallCaps w:val="0"/>
        <w:strike w:val="0"/>
        <w:color w:val="000000"/>
        <w:spacing w:val="-1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AA5671B"/>
    <w:multiLevelType w:val="multilevel"/>
    <w:tmpl w:val="841A5586"/>
    <w:lvl w:ilvl="0">
      <w:start w:val="1"/>
      <w:numFmt w:val="decimal"/>
      <w:lvlText w:val="(%1)"/>
      <w:lvlJc w:val="left"/>
      <w:rPr>
        <w:rFonts w:ascii="Times New Roman" w:eastAsia="Times New Roman" w:hAnsi="Times New Roman"/>
        <w:b w:val="0"/>
        <w:bCs w:val="0"/>
        <w:i/>
        <w:iCs/>
        <w:smallCaps w:val="0"/>
        <w:strike w:val="0"/>
        <w:color w:val="000000"/>
        <w:spacing w:val="-1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BA6720C"/>
    <w:multiLevelType w:val="multilevel"/>
    <w:tmpl w:val="103C5574"/>
    <w:lvl w:ilvl="0">
      <w:start w:val="1"/>
      <w:numFmt w:val="decimal"/>
      <w:lvlText w:val="%1."/>
      <w:lvlJc w:val="left"/>
      <w:rPr>
        <w:rFonts w:ascii="Times New Roman" w:eastAsia="Times New Roman" w:hAnsi="Times New Roman"/>
        <w:b/>
        <w:bCs/>
        <w:i w:val="0"/>
        <w:iCs w:val="0"/>
        <w:smallCaps w:val="0"/>
        <w:strike w:val="0"/>
        <w:color w:val="000000"/>
        <w:spacing w:val="1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4D36229"/>
    <w:multiLevelType w:val="multilevel"/>
    <w:tmpl w:val="2BEECC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031894"/>
    <w:multiLevelType w:val="hybridMultilevel"/>
    <w:tmpl w:val="CC4CF3B6"/>
    <w:lvl w:ilvl="0" w:tplc="3BCA1B1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2AD60551"/>
    <w:multiLevelType w:val="hybridMultilevel"/>
    <w:tmpl w:val="11E6E1F0"/>
    <w:lvl w:ilvl="0" w:tplc="1CB83492">
      <w:start w:val="1"/>
      <w:numFmt w:val="decimal"/>
      <w:lvlText w:val="%1."/>
      <w:lvlJc w:val="left"/>
      <w:pPr>
        <w:ind w:left="927" w:hanging="360"/>
      </w:pPr>
      <w:rPr>
        <w:rFonts w:eastAsia="Calibr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2C5C0D36"/>
    <w:multiLevelType w:val="multilevel"/>
    <w:tmpl w:val="FA3EC5F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EE4A7F"/>
    <w:multiLevelType w:val="hybridMultilevel"/>
    <w:tmpl w:val="587CF964"/>
    <w:lvl w:ilvl="0" w:tplc="19C0224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4CA76D4"/>
    <w:multiLevelType w:val="multilevel"/>
    <w:tmpl w:val="D220A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A24E2C"/>
    <w:multiLevelType w:val="hybridMultilevel"/>
    <w:tmpl w:val="46466CFC"/>
    <w:lvl w:ilvl="0" w:tplc="6A9086B2">
      <w:numFmt w:val="bullet"/>
      <w:lvlText w:val="-"/>
      <w:lvlJc w:val="left"/>
      <w:pPr>
        <w:ind w:left="102" w:hanging="200"/>
      </w:pPr>
      <w:rPr>
        <w:rFonts w:ascii="Times New Roman" w:eastAsia="Times New Roman" w:hAnsi="Times New Roman" w:cs="Times New Roman" w:hint="default"/>
        <w:w w:val="104"/>
        <w:sz w:val="28"/>
        <w:szCs w:val="28"/>
        <w:lang w:eastAsia="en-US" w:bidi="ar-SA"/>
      </w:rPr>
    </w:lvl>
    <w:lvl w:ilvl="1" w:tplc="CB1A30E2">
      <w:numFmt w:val="bullet"/>
      <w:lvlText w:val="•"/>
      <w:lvlJc w:val="left"/>
      <w:pPr>
        <w:ind w:left="1046" w:hanging="200"/>
      </w:pPr>
      <w:rPr>
        <w:lang w:eastAsia="en-US" w:bidi="ar-SA"/>
      </w:rPr>
    </w:lvl>
    <w:lvl w:ilvl="2" w:tplc="D3E0D5C0">
      <w:numFmt w:val="bullet"/>
      <w:lvlText w:val="•"/>
      <w:lvlJc w:val="left"/>
      <w:pPr>
        <w:ind w:left="1993" w:hanging="200"/>
      </w:pPr>
      <w:rPr>
        <w:lang w:eastAsia="en-US" w:bidi="ar-SA"/>
      </w:rPr>
    </w:lvl>
    <w:lvl w:ilvl="3" w:tplc="E05EF6D4">
      <w:numFmt w:val="bullet"/>
      <w:lvlText w:val="•"/>
      <w:lvlJc w:val="left"/>
      <w:pPr>
        <w:ind w:left="2940" w:hanging="200"/>
      </w:pPr>
      <w:rPr>
        <w:lang w:eastAsia="en-US" w:bidi="ar-SA"/>
      </w:rPr>
    </w:lvl>
    <w:lvl w:ilvl="4" w:tplc="C4E621E2">
      <w:numFmt w:val="bullet"/>
      <w:lvlText w:val="•"/>
      <w:lvlJc w:val="left"/>
      <w:pPr>
        <w:ind w:left="3887" w:hanging="200"/>
      </w:pPr>
      <w:rPr>
        <w:lang w:eastAsia="en-US" w:bidi="ar-SA"/>
      </w:rPr>
    </w:lvl>
    <w:lvl w:ilvl="5" w:tplc="51687344">
      <w:numFmt w:val="bullet"/>
      <w:lvlText w:val="•"/>
      <w:lvlJc w:val="left"/>
      <w:pPr>
        <w:ind w:left="4834" w:hanging="200"/>
      </w:pPr>
      <w:rPr>
        <w:lang w:eastAsia="en-US" w:bidi="ar-SA"/>
      </w:rPr>
    </w:lvl>
    <w:lvl w:ilvl="6" w:tplc="631EE968">
      <w:numFmt w:val="bullet"/>
      <w:lvlText w:val="•"/>
      <w:lvlJc w:val="left"/>
      <w:pPr>
        <w:ind w:left="5781" w:hanging="200"/>
      </w:pPr>
      <w:rPr>
        <w:lang w:eastAsia="en-US" w:bidi="ar-SA"/>
      </w:rPr>
    </w:lvl>
    <w:lvl w:ilvl="7" w:tplc="DD62962E">
      <w:numFmt w:val="bullet"/>
      <w:lvlText w:val="•"/>
      <w:lvlJc w:val="left"/>
      <w:pPr>
        <w:ind w:left="6728" w:hanging="200"/>
      </w:pPr>
      <w:rPr>
        <w:lang w:eastAsia="en-US" w:bidi="ar-SA"/>
      </w:rPr>
    </w:lvl>
    <w:lvl w:ilvl="8" w:tplc="D53C03D2">
      <w:numFmt w:val="bullet"/>
      <w:lvlText w:val="•"/>
      <w:lvlJc w:val="left"/>
      <w:pPr>
        <w:ind w:left="7675" w:hanging="200"/>
      </w:pPr>
      <w:rPr>
        <w:lang w:eastAsia="en-US" w:bidi="ar-SA"/>
      </w:rPr>
    </w:lvl>
  </w:abstractNum>
  <w:abstractNum w:abstractNumId="22" w15:restartNumberingAfterBreak="0">
    <w:nsid w:val="41632224"/>
    <w:multiLevelType w:val="multilevel"/>
    <w:tmpl w:val="DBCA58C8"/>
    <w:lvl w:ilvl="0">
      <w:start w:val="1"/>
      <w:numFmt w:val="decimal"/>
      <w:lvlText w:val="2.%1."/>
      <w:lvlJc w:val="left"/>
      <w:rPr>
        <w:rFonts w:ascii="Times New Roman" w:eastAsia="Times New Roman" w:hAnsi="Times New Roman"/>
        <w:b w:val="0"/>
        <w:bCs w:val="0"/>
        <w:i/>
        <w:iCs/>
        <w:smallCaps w:val="0"/>
        <w:strike w:val="0"/>
        <w:color w:val="000000"/>
        <w:spacing w:val="-1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1A64307"/>
    <w:multiLevelType w:val="multilevel"/>
    <w:tmpl w:val="5AAE3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7206A5"/>
    <w:multiLevelType w:val="multilevel"/>
    <w:tmpl w:val="2E0E487E"/>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8855902"/>
    <w:multiLevelType w:val="hybridMultilevel"/>
    <w:tmpl w:val="3B0E1C3E"/>
    <w:lvl w:ilvl="0" w:tplc="ECBA3178">
      <w:start w:val="2"/>
      <w:numFmt w:val="bullet"/>
      <w:lvlText w:val=""/>
      <w:lvlJc w:val="left"/>
      <w:pPr>
        <w:ind w:left="927" w:hanging="360"/>
      </w:pPr>
      <w:rPr>
        <w:rFonts w:ascii="Wingdings" w:eastAsia="Times New Roman" w:hAnsi="Wingdings"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cs="Wingdings" w:hint="default"/>
      </w:rPr>
    </w:lvl>
    <w:lvl w:ilvl="3" w:tplc="04090001">
      <w:start w:val="1"/>
      <w:numFmt w:val="bullet"/>
      <w:lvlText w:val=""/>
      <w:lvlJc w:val="left"/>
      <w:pPr>
        <w:ind w:left="3087" w:hanging="360"/>
      </w:pPr>
      <w:rPr>
        <w:rFonts w:ascii="Symbol" w:hAnsi="Symbol" w:cs="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cs="Wingdings" w:hint="default"/>
      </w:rPr>
    </w:lvl>
    <w:lvl w:ilvl="6" w:tplc="04090001">
      <w:start w:val="1"/>
      <w:numFmt w:val="bullet"/>
      <w:lvlText w:val=""/>
      <w:lvlJc w:val="left"/>
      <w:pPr>
        <w:ind w:left="5247" w:hanging="360"/>
      </w:pPr>
      <w:rPr>
        <w:rFonts w:ascii="Symbol" w:hAnsi="Symbol" w:cs="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cs="Wingdings" w:hint="default"/>
      </w:rPr>
    </w:lvl>
  </w:abstractNum>
  <w:abstractNum w:abstractNumId="26" w15:restartNumberingAfterBreak="0">
    <w:nsid w:val="4CFA4787"/>
    <w:multiLevelType w:val="hybridMultilevel"/>
    <w:tmpl w:val="A9A6EA7E"/>
    <w:lvl w:ilvl="0" w:tplc="AA527684">
      <w:start w:val="1"/>
      <w:numFmt w:val="decimal"/>
      <w:lvlText w:val="%1."/>
      <w:lvlJc w:val="left"/>
      <w:pPr>
        <w:ind w:left="102" w:hanging="334"/>
      </w:pPr>
      <w:rPr>
        <w:rFonts w:ascii="Times New Roman" w:eastAsia="Times New Roman" w:hAnsi="Times New Roman" w:cs="Times New Roman" w:hint="default"/>
        <w:b/>
        <w:bCs/>
        <w:w w:val="104"/>
        <w:sz w:val="28"/>
        <w:szCs w:val="28"/>
        <w:lang w:eastAsia="en-US" w:bidi="ar-SA"/>
      </w:rPr>
    </w:lvl>
    <w:lvl w:ilvl="1" w:tplc="45A8BBB0">
      <w:numFmt w:val="bullet"/>
      <w:lvlText w:val="•"/>
      <w:lvlJc w:val="left"/>
      <w:pPr>
        <w:ind w:left="1046" w:hanging="334"/>
      </w:pPr>
      <w:rPr>
        <w:lang w:eastAsia="en-US" w:bidi="ar-SA"/>
      </w:rPr>
    </w:lvl>
    <w:lvl w:ilvl="2" w:tplc="EC8EB7BA">
      <w:numFmt w:val="bullet"/>
      <w:lvlText w:val="•"/>
      <w:lvlJc w:val="left"/>
      <w:pPr>
        <w:ind w:left="1993" w:hanging="334"/>
      </w:pPr>
      <w:rPr>
        <w:lang w:eastAsia="en-US" w:bidi="ar-SA"/>
      </w:rPr>
    </w:lvl>
    <w:lvl w:ilvl="3" w:tplc="14347888">
      <w:numFmt w:val="bullet"/>
      <w:lvlText w:val="•"/>
      <w:lvlJc w:val="left"/>
      <w:pPr>
        <w:ind w:left="2940" w:hanging="334"/>
      </w:pPr>
      <w:rPr>
        <w:lang w:eastAsia="en-US" w:bidi="ar-SA"/>
      </w:rPr>
    </w:lvl>
    <w:lvl w:ilvl="4" w:tplc="5D40D514">
      <w:numFmt w:val="bullet"/>
      <w:lvlText w:val="•"/>
      <w:lvlJc w:val="left"/>
      <w:pPr>
        <w:ind w:left="3887" w:hanging="334"/>
      </w:pPr>
      <w:rPr>
        <w:lang w:eastAsia="en-US" w:bidi="ar-SA"/>
      </w:rPr>
    </w:lvl>
    <w:lvl w:ilvl="5" w:tplc="F63050D8">
      <w:numFmt w:val="bullet"/>
      <w:lvlText w:val="•"/>
      <w:lvlJc w:val="left"/>
      <w:pPr>
        <w:ind w:left="4834" w:hanging="334"/>
      </w:pPr>
      <w:rPr>
        <w:lang w:eastAsia="en-US" w:bidi="ar-SA"/>
      </w:rPr>
    </w:lvl>
    <w:lvl w:ilvl="6" w:tplc="D62AAAC6">
      <w:numFmt w:val="bullet"/>
      <w:lvlText w:val="•"/>
      <w:lvlJc w:val="left"/>
      <w:pPr>
        <w:ind w:left="5781" w:hanging="334"/>
      </w:pPr>
      <w:rPr>
        <w:lang w:eastAsia="en-US" w:bidi="ar-SA"/>
      </w:rPr>
    </w:lvl>
    <w:lvl w:ilvl="7" w:tplc="1D1AE252">
      <w:numFmt w:val="bullet"/>
      <w:lvlText w:val="•"/>
      <w:lvlJc w:val="left"/>
      <w:pPr>
        <w:ind w:left="6728" w:hanging="334"/>
      </w:pPr>
      <w:rPr>
        <w:lang w:eastAsia="en-US" w:bidi="ar-SA"/>
      </w:rPr>
    </w:lvl>
    <w:lvl w:ilvl="8" w:tplc="E496004C">
      <w:numFmt w:val="bullet"/>
      <w:lvlText w:val="•"/>
      <w:lvlJc w:val="left"/>
      <w:pPr>
        <w:ind w:left="7675" w:hanging="334"/>
      </w:pPr>
      <w:rPr>
        <w:lang w:eastAsia="en-US" w:bidi="ar-SA"/>
      </w:rPr>
    </w:lvl>
  </w:abstractNum>
  <w:abstractNum w:abstractNumId="27" w15:restartNumberingAfterBreak="0">
    <w:nsid w:val="4EAF61AA"/>
    <w:multiLevelType w:val="multilevel"/>
    <w:tmpl w:val="223E09D4"/>
    <w:lvl w:ilvl="0">
      <w:start w:val="1"/>
      <w:numFmt w:val="decimal"/>
      <w:lvlText w:val="%1."/>
      <w:lvlJc w:val="left"/>
      <w:rPr>
        <w:rFonts w:ascii="Times New Roman" w:eastAsia="Times New Roman" w:hAnsi="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b w:val="0"/>
        <w:bCs w:val="0"/>
        <w:i/>
        <w:iCs/>
        <w:smallCaps w:val="0"/>
        <w:strike w:val="0"/>
        <w:color w:val="000000"/>
        <w:spacing w:val="-1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1B67431"/>
    <w:multiLevelType w:val="multilevel"/>
    <w:tmpl w:val="C006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B95439"/>
    <w:multiLevelType w:val="hybridMultilevel"/>
    <w:tmpl w:val="227A1806"/>
    <w:lvl w:ilvl="0" w:tplc="4CAAAF0E">
      <w:start w:val="1"/>
      <w:numFmt w:val="decimal"/>
      <w:lvlText w:val="%1."/>
      <w:lvlJc w:val="left"/>
      <w:pPr>
        <w:tabs>
          <w:tab w:val="num" w:pos="1680"/>
        </w:tabs>
        <w:ind w:left="1680" w:hanging="960"/>
      </w:pPr>
      <w:rPr>
        <w:rFonts w:hint="default"/>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30" w15:restartNumberingAfterBreak="0">
    <w:nsid w:val="5A1B7485"/>
    <w:multiLevelType w:val="multilevel"/>
    <w:tmpl w:val="A6AA67DE"/>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D875BB4"/>
    <w:multiLevelType w:val="hybridMultilevel"/>
    <w:tmpl w:val="7EF6159A"/>
    <w:lvl w:ilvl="0" w:tplc="88269E8A">
      <w:start w:val="4"/>
      <w:numFmt w:val="bullet"/>
      <w:lvlText w:val="-"/>
      <w:lvlJc w:val="left"/>
      <w:pPr>
        <w:tabs>
          <w:tab w:val="num" w:pos="927"/>
        </w:tabs>
        <w:ind w:left="927" w:hanging="360"/>
      </w:pPr>
      <w:rPr>
        <w:rFonts w:ascii="Times New Roman" w:eastAsia="Times New Roman" w:hAnsi="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start w:val="1"/>
      <w:numFmt w:val="bullet"/>
      <w:lvlText w:val=""/>
      <w:lvlJc w:val="left"/>
      <w:pPr>
        <w:tabs>
          <w:tab w:val="num" w:pos="2367"/>
        </w:tabs>
        <w:ind w:left="2367" w:hanging="360"/>
      </w:pPr>
      <w:rPr>
        <w:rFonts w:ascii="Wingdings" w:hAnsi="Wingdings" w:cs="Wingdings" w:hint="default"/>
      </w:rPr>
    </w:lvl>
    <w:lvl w:ilvl="3" w:tplc="04090001">
      <w:start w:val="1"/>
      <w:numFmt w:val="bullet"/>
      <w:lvlText w:val=""/>
      <w:lvlJc w:val="left"/>
      <w:pPr>
        <w:tabs>
          <w:tab w:val="num" w:pos="3087"/>
        </w:tabs>
        <w:ind w:left="3087" w:hanging="360"/>
      </w:pPr>
      <w:rPr>
        <w:rFonts w:ascii="Symbol" w:hAnsi="Symbol" w:cs="Symbol" w:hint="default"/>
      </w:rPr>
    </w:lvl>
    <w:lvl w:ilvl="4" w:tplc="04090003">
      <w:start w:val="1"/>
      <w:numFmt w:val="bullet"/>
      <w:lvlText w:val="o"/>
      <w:lvlJc w:val="left"/>
      <w:pPr>
        <w:tabs>
          <w:tab w:val="num" w:pos="3807"/>
        </w:tabs>
        <w:ind w:left="3807" w:hanging="360"/>
      </w:pPr>
      <w:rPr>
        <w:rFonts w:ascii="Courier New" w:hAnsi="Courier New" w:cs="Courier New" w:hint="default"/>
      </w:rPr>
    </w:lvl>
    <w:lvl w:ilvl="5" w:tplc="04090005">
      <w:start w:val="1"/>
      <w:numFmt w:val="bullet"/>
      <w:lvlText w:val=""/>
      <w:lvlJc w:val="left"/>
      <w:pPr>
        <w:tabs>
          <w:tab w:val="num" w:pos="4527"/>
        </w:tabs>
        <w:ind w:left="4527" w:hanging="360"/>
      </w:pPr>
      <w:rPr>
        <w:rFonts w:ascii="Wingdings" w:hAnsi="Wingdings" w:cs="Wingdings" w:hint="default"/>
      </w:rPr>
    </w:lvl>
    <w:lvl w:ilvl="6" w:tplc="04090001">
      <w:start w:val="1"/>
      <w:numFmt w:val="bullet"/>
      <w:lvlText w:val=""/>
      <w:lvlJc w:val="left"/>
      <w:pPr>
        <w:tabs>
          <w:tab w:val="num" w:pos="5247"/>
        </w:tabs>
        <w:ind w:left="5247" w:hanging="360"/>
      </w:pPr>
      <w:rPr>
        <w:rFonts w:ascii="Symbol" w:hAnsi="Symbol" w:cs="Symbol" w:hint="default"/>
      </w:rPr>
    </w:lvl>
    <w:lvl w:ilvl="7" w:tplc="04090003">
      <w:start w:val="1"/>
      <w:numFmt w:val="bullet"/>
      <w:lvlText w:val="o"/>
      <w:lvlJc w:val="left"/>
      <w:pPr>
        <w:tabs>
          <w:tab w:val="num" w:pos="5967"/>
        </w:tabs>
        <w:ind w:left="5967" w:hanging="360"/>
      </w:pPr>
      <w:rPr>
        <w:rFonts w:ascii="Courier New" w:hAnsi="Courier New" w:cs="Courier New" w:hint="default"/>
      </w:rPr>
    </w:lvl>
    <w:lvl w:ilvl="8" w:tplc="04090005">
      <w:start w:val="1"/>
      <w:numFmt w:val="bullet"/>
      <w:lvlText w:val=""/>
      <w:lvlJc w:val="left"/>
      <w:pPr>
        <w:tabs>
          <w:tab w:val="num" w:pos="6687"/>
        </w:tabs>
        <w:ind w:left="6687" w:hanging="360"/>
      </w:pPr>
      <w:rPr>
        <w:rFonts w:ascii="Wingdings" w:hAnsi="Wingdings" w:cs="Wingdings" w:hint="default"/>
      </w:rPr>
    </w:lvl>
  </w:abstractNum>
  <w:abstractNum w:abstractNumId="32" w15:restartNumberingAfterBreak="0">
    <w:nsid w:val="68182830"/>
    <w:multiLevelType w:val="multilevel"/>
    <w:tmpl w:val="FD74DA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3C0F12"/>
    <w:multiLevelType w:val="hybridMultilevel"/>
    <w:tmpl w:val="BAAE1EC2"/>
    <w:lvl w:ilvl="0" w:tplc="C60067FC">
      <w:start w:val="1"/>
      <w:numFmt w:val="decimal"/>
      <w:lvlText w:val="%1."/>
      <w:lvlJc w:val="left"/>
      <w:pPr>
        <w:ind w:left="1040" w:hanging="360"/>
      </w:pPr>
      <w:rPr>
        <w:rFonts w:hint="default"/>
      </w:rPr>
    </w:lvl>
    <w:lvl w:ilvl="1" w:tplc="04090019">
      <w:start w:val="1"/>
      <w:numFmt w:val="lowerLetter"/>
      <w:lvlText w:val="%2."/>
      <w:lvlJc w:val="left"/>
      <w:pPr>
        <w:ind w:left="1760" w:hanging="360"/>
      </w:pPr>
    </w:lvl>
    <w:lvl w:ilvl="2" w:tplc="0409001B">
      <w:start w:val="1"/>
      <w:numFmt w:val="lowerRoman"/>
      <w:lvlText w:val="%3."/>
      <w:lvlJc w:val="right"/>
      <w:pPr>
        <w:ind w:left="2480" w:hanging="180"/>
      </w:pPr>
    </w:lvl>
    <w:lvl w:ilvl="3" w:tplc="0409000F">
      <w:start w:val="1"/>
      <w:numFmt w:val="decimal"/>
      <w:lvlText w:val="%4."/>
      <w:lvlJc w:val="left"/>
      <w:pPr>
        <w:ind w:left="3200" w:hanging="360"/>
      </w:pPr>
    </w:lvl>
    <w:lvl w:ilvl="4" w:tplc="04090019">
      <w:start w:val="1"/>
      <w:numFmt w:val="lowerLetter"/>
      <w:lvlText w:val="%5."/>
      <w:lvlJc w:val="left"/>
      <w:pPr>
        <w:ind w:left="3920" w:hanging="360"/>
      </w:pPr>
    </w:lvl>
    <w:lvl w:ilvl="5" w:tplc="0409001B">
      <w:start w:val="1"/>
      <w:numFmt w:val="lowerRoman"/>
      <w:lvlText w:val="%6."/>
      <w:lvlJc w:val="right"/>
      <w:pPr>
        <w:ind w:left="4640" w:hanging="180"/>
      </w:pPr>
    </w:lvl>
    <w:lvl w:ilvl="6" w:tplc="0409000F">
      <w:start w:val="1"/>
      <w:numFmt w:val="decimal"/>
      <w:lvlText w:val="%7."/>
      <w:lvlJc w:val="left"/>
      <w:pPr>
        <w:ind w:left="5360" w:hanging="360"/>
      </w:pPr>
    </w:lvl>
    <w:lvl w:ilvl="7" w:tplc="04090019">
      <w:start w:val="1"/>
      <w:numFmt w:val="lowerLetter"/>
      <w:lvlText w:val="%8."/>
      <w:lvlJc w:val="left"/>
      <w:pPr>
        <w:ind w:left="6080" w:hanging="360"/>
      </w:pPr>
    </w:lvl>
    <w:lvl w:ilvl="8" w:tplc="0409001B">
      <w:start w:val="1"/>
      <w:numFmt w:val="lowerRoman"/>
      <w:lvlText w:val="%9."/>
      <w:lvlJc w:val="right"/>
      <w:pPr>
        <w:ind w:left="6800" w:hanging="180"/>
      </w:pPr>
    </w:lvl>
  </w:abstractNum>
  <w:abstractNum w:abstractNumId="34" w15:restartNumberingAfterBreak="0">
    <w:nsid w:val="6D0A6D6B"/>
    <w:multiLevelType w:val="hybridMultilevel"/>
    <w:tmpl w:val="03285E60"/>
    <w:lvl w:ilvl="0" w:tplc="1332C5E0">
      <w:start w:val="1"/>
      <w:numFmt w:val="upperRoman"/>
      <w:lvlText w:val="%1."/>
      <w:lvlJc w:val="left"/>
      <w:pPr>
        <w:ind w:left="915" w:hanging="248"/>
      </w:pPr>
      <w:rPr>
        <w:rFonts w:ascii="Times New Roman" w:eastAsia="Times New Roman" w:hAnsi="Times New Roman" w:cs="Times New Roman" w:hint="default"/>
        <w:w w:val="104"/>
        <w:sz w:val="28"/>
        <w:szCs w:val="28"/>
        <w:lang w:eastAsia="en-US" w:bidi="ar-SA"/>
      </w:rPr>
    </w:lvl>
    <w:lvl w:ilvl="1" w:tplc="D2D0EC78">
      <w:numFmt w:val="bullet"/>
      <w:lvlText w:val="•"/>
      <w:lvlJc w:val="left"/>
      <w:pPr>
        <w:ind w:left="1784" w:hanging="248"/>
      </w:pPr>
      <w:rPr>
        <w:lang w:eastAsia="en-US" w:bidi="ar-SA"/>
      </w:rPr>
    </w:lvl>
    <w:lvl w:ilvl="2" w:tplc="728A90D8">
      <w:numFmt w:val="bullet"/>
      <w:lvlText w:val="•"/>
      <w:lvlJc w:val="left"/>
      <w:pPr>
        <w:ind w:left="2649" w:hanging="248"/>
      </w:pPr>
      <w:rPr>
        <w:lang w:eastAsia="en-US" w:bidi="ar-SA"/>
      </w:rPr>
    </w:lvl>
    <w:lvl w:ilvl="3" w:tplc="21341DA8">
      <w:numFmt w:val="bullet"/>
      <w:lvlText w:val="•"/>
      <w:lvlJc w:val="left"/>
      <w:pPr>
        <w:ind w:left="3514" w:hanging="248"/>
      </w:pPr>
      <w:rPr>
        <w:lang w:eastAsia="en-US" w:bidi="ar-SA"/>
      </w:rPr>
    </w:lvl>
    <w:lvl w:ilvl="4" w:tplc="3EAA8632">
      <w:numFmt w:val="bullet"/>
      <w:lvlText w:val="•"/>
      <w:lvlJc w:val="left"/>
      <w:pPr>
        <w:ind w:left="4379" w:hanging="248"/>
      </w:pPr>
      <w:rPr>
        <w:lang w:eastAsia="en-US" w:bidi="ar-SA"/>
      </w:rPr>
    </w:lvl>
    <w:lvl w:ilvl="5" w:tplc="9D08DBF2">
      <w:numFmt w:val="bullet"/>
      <w:lvlText w:val="•"/>
      <w:lvlJc w:val="left"/>
      <w:pPr>
        <w:ind w:left="5244" w:hanging="248"/>
      </w:pPr>
      <w:rPr>
        <w:lang w:eastAsia="en-US" w:bidi="ar-SA"/>
      </w:rPr>
    </w:lvl>
    <w:lvl w:ilvl="6" w:tplc="75CA4304">
      <w:numFmt w:val="bullet"/>
      <w:lvlText w:val="•"/>
      <w:lvlJc w:val="left"/>
      <w:pPr>
        <w:ind w:left="6109" w:hanging="248"/>
      </w:pPr>
      <w:rPr>
        <w:lang w:eastAsia="en-US" w:bidi="ar-SA"/>
      </w:rPr>
    </w:lvl>
    <w:lvl w:ilvl="7" w:tplc="692C32A6">
      <w:numFmt w:val="bullet"/>
      <w:lvlText w:val="•"/>
      <w:lvlJc w:val="left"/>
      <w:pPr>
        <w:ind w:left="6974" w:hanging="248"/>
      </w:pPr>
      <w:rPr>
        <w:lang w:eastAsia="en-US" w:bidi="ar-SA"/>
      </w:rPr>
    </w:lvl>
    <w:lvl w:ilvl="8" w:tplc="5344ECFA">
      <w:numFmt w:val="bullet"/>
      <w:lvlText w:val="•"/>
      <w:lvlJc w:val="left"/>
      <w:pPr>
        <w:ind w:left="7839" w:hanging="248"/>
      </w:pPr>
      <w:rPr>
        <w:lang w:eastAsia="en-US" w:bidi="ar-SA"/>
      </w:rPr>
    </w:lvl>
  </w:abstractNum>
  <w:abstractNum w:abstractNumId="35" w15:restartNumberingAfterBreak="0">
    <w:nsid w:val="70AB31DA"/>
    <w:multiLevelType w:val="hybridMultilevel"/>
    <w:tmpl w:val="C49C4B74"/>
    <w:lvl w:ilvl="0" w:tplc="3974A6F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67A7AA3"/>
    <w:multiLevelType w:val="hybridMultilevel"/>
    <w:tmpl w:val="41F85A6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6851C60"/>
    <w:multiLevelType w:val="hybridMultilevel"/>
    <w:tmpl w:val="A0D24B12"/>
    <w:lvl w:ilvl="0" w:tplc="3ED4ABD6">
      <w:start w:val="1"/>
      <w:numFmt w:val="bullet"/>
      <w:lvlText w:val="-"/>
      <w:lvlJc w:val="left"/>
      <w:pPr>
        <w:tabs>
          <w:tab w:val="num" w:pos="720"/>
        </w:tabs>
        <w:ind w:left="720" w:hanging="360"/>
      </w:pPr>
      <w:rPr>
        <w:rFonts w:ascii="Times New Roman" w:hAnsi="Times New Roman" w:cs="Times New Roman" w:hint="default"/>
      </w:rPr>
    </w:lvl>
    <w:lvl w:ilvl="1" w:tplc="E53E1D2E">
      <w:start w:val="1"/>
      <w:numFmt w:val="bullet"/>
      <w:lvlText w:val="-"/>
      <w:lvlJc w:val="left"/>
      <w:pPr>
        <w:tabs>
          <w:tab w:val="num" w:pos="1440"/>
        </w:tabs>
        <w:ind w:left="1440" w:hanging="360"/>
      </w:pPr>
      <w:rPr>
        <w:rFonts w:ascii="Times New Roman" w:hAnsi="Times New Roman" w:cs="Times New Roman" w:hint="default"/>
      </w:rPr>
    </w:lvl>
    <w:lvl w:ilvl="2" w:tplc="E256AA96">
      <w:start w:val="1"/>
      <w:numFmt w:val="bullet"/>
      <w:lvlText w:val="-"/>
      <w:lvlJc w:val="left"/>
      <w:pPr>
        <w:tabs>
          <w:tab w:val="num" w:pos="2160"/>
        </w:tabs>
        <w:ind w:left="2160" w:hanging="360"/>
      </w:pPr>
      <w:rPr>
        <w:rFonts w:ascii="Times New Roman" w:hAnsi="Times New Roman" w:cs="Times New Roman" w:hint="default"/>
      </w:rPr>
    </w:lvl>
    <w:lvl w:ilvl="3" w:tplc="AF3047EE">
      <w:start w:val="1"/>
      <w:numFmt w:val="bullet"/>
      <w:lvlText w:val="-"/>
      <w:lvlJc w:val="left"/>
      <w:pPr>
        <w:tabs>
          <w:tab w:val="num" w:pos="2880"/>
        </w:tabs>
        <w:ind w:left="2880" w:hanging="360"/>
      </w:pPr>
      <w:rPr>
        <w:rFonts w:ascii="Times New Roman" w:hAnsi="Times New Roman" w:cs="Times New Roman" w:hint="default"/>
      </w:rPr>
    </w:lvl>
    <w:lvl w:ilvl="4" w:tplc="D5EC4754">
      <w:start w:val="1"/>
      <w:numFmt w:val="bullet"/>
      <w:lvlText w:val="-"/>
      <w:lvlJc w:val="left"/>
      <w:pPr>
        <w:tabs>
          <w:tab w:val="num" w:pos="3600"/>
        </w:tabs>
        <w:ind w:left="3600" w:hanging="360"/>
      </w:pPr>
      <w:rPr>
        <w:rFonts w:ascii="Times New Roman" w:hAnsi="Times New Roman" w:cs="Times New Roman" w:hint="default"/>
      </w:rPr>
    </w:lvl>
    <w:lvl w:ilvl="5" w:tplc="CA48DA32">
      <w:start w:val="1"/>
      <w:numFmt w:val="bullet"/>
      <w:lvlText w:val="-"/>
      <w:lvlJc w:val="left"/>
      <w:pPr>
        <w:tabs>
          <w:tab w:val="num" w:pos="4320"/>
        </w:tabs>
        <w:ind w:left="4320" w:hanging="360"/>
      </w:pPr>
      <w:rPr>
        <w:rFonts w:ascii="Times New Roman" w:hAnsi="Times New Roman" w:cs="Times New Roman" w:hint="default"/>
      </w:rPr>
    </w:lvl>
    <w:lvl w:ilvl="6" w:tplc="730CF6C6">
      <w:start w:val="1"/>
      <w:numFmt w:val="bullet"/>
      <w:lvlText w:val="-"/>
      <w:lvlJc w:val="left"/>
      <w:pPr>
        <w:tabs>
          <w:tab w:val="num" w:pos="5040"/>
        </w:tabs>
        <w:ind w:left="5040" w:hanging="360"/>
      </w:pPr>
      <w:rPr>
        <w:rFonts w:ascii="Times New Roman" w:hAnsi="Times New Roman" w:cs="Times New Roman" w:hint="default"/>
      </w:rPr>
    </w:lvl>
    <w:lvl w:ilvl="7" w:tplc="D2689FC0">
      <w:start w:val="1"/>
      <w:numFmt w:val="bullet"/>
      <w:lvlText w:val="-"/>
      <w:lvlJc w:val="left"/>
      <w:pPr>
        <w:tabs>
          <w:tab w:val="num" w:pos="5760"/>
        </w:tabs>
        <w:ind w:left="5760" w:hanging="360"/>
      </w:pPr>
      <w:rPr>
        <w:rFonts w:ascii="Times New Roman" w:hAnsi="Times New Roman" w:cs="Times New Roman" w:hint="default"/>
      </w:rPr>
    </w:lvl>
    <w:lvl w:ilvl="8" w:tplc="162ACCC8">
      <w:start w:val="1"/>
      <w:numFmt w:val="bullet"/>
      <w:lvlText w:val="-"/>
      <w:lvlJc w:val="left"/>
      <w:pPr>
        <w:tabs>
          <w:tab w:val="num" w:pos="6480"/>
        </w:tabs>
        <w:ind w:left="6480" w:hanging="360"/>
      </w:pPr>
      <w:rPr>
        <w:rFonts w:ascii="Times New Roman" w:hAnsi="Times New Roman" w:cs="Times New Roman" w:hint="default"/>
      </w:rPr>
    </w:lvl>
  </w:abstractNum>
  <w:abstractNum w:abstractNumId="38" w15:restartNumberingAfterBreak="0">
    <w:nsid w:val="7BE56261"/>
    <w:multiLevelType w:val="hybridMultilevel"/>
    <w:tmpl w:val="C5E44360"/>
    <w:lvl w:ilvl="0" w:tplc="A52AEF7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7E5B3B91"/>
    <w:multiLevelType w:val="multilevel"/>
    <w:tmpl w:val="DCF4F820"/>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9"/>
  </w:num>
  <w:num w:numId="2">
    <w:abstractNumId w:val="38"/>
  </w:num>
  <w:num w:numId="3">
    <w:abstractNumId w:val="16"/>
  </w:num>
  <w:num w:numId="4">
    <w:abstractNumId w:val="8"/>
  </w:num>
  <w:num w:numId="5">
    <w:abstractNumId w:val="9"/>
  </w:num>
  <w:num w:numId="6">
    <w:abstractNumId w:val="31"/>
  </w:num>
  <w:num w:numId="7">
    <w:abstractNumId w:val="35"/>
  </w:num>
  <w:num w:numId="8">
    <w:abstractNumId w:val="7"/>
  </w:num>
  <w:num w:numId="9">
    <w:abstractNumId w:val="36"/>
  </w:num>
  <w:num w:numId="10">
    <w:abstractNumId w:val="30"/>
  </w:num>
  <w:num w:numId="11">
    <w:abstractNumId w:val="19"/>
  </w:num>
  <w:num w:numId="12">
    <w:abstractNumId w:val="1"/>
  </w:num>
  <w:num w:numId="13">
    <w:abstractNumId w:val="2"/>
  </w:num>
  <w:num w:numId="14">
    <w:abstractNumId w:val="3"/>
  </w:num>
  <w:num w:numId="15">
    <w:abstractNumId w:val="4"/>
  </w:num>
  <w:num w:numId="16">
    <w:abstractNumId w:val="14"/>
  </w:num>
  <w:num w:numId="17">
    <w:abstractNumId w:val="24"/>
  </w:num>
  <w:num w:numId="18">
    <w:abstractNumId w:val="27"/>
  </w:num>
  <w:num w:numId="19">
    <w:abstractNumId w:val="22"/>
  </w:num>
  <w:num w:numId="20">
    <w:abstractNumId w:val="12"/>
  </w:num>
  <w:num w:numId="21">
    <w:abstractNumId w:val="13"/>
  </w:num>
  <w:num w:numId="22">
    <w:abstractNumId w:val="10"/>
  </w:num>
  <w:num w:numId="23">
    <w:abstractNumId w:val="33"/>
  </w:num>
  <w:num w:numId="24">
    <w:abstractNumId w:val="37"/>
  </w:num>
  <w:num w:numId="25">
    <w:abstractNumId w:val="25"/>
  </w:num>
  <w:num w:numId="26">
    <w:abstractNumId w:val="0"/>
  </w:num>
  <w:num w:numId="27">
    <w:abstractNumId w:val="34"/>
    <w:lvlOverride w:ilvl="0">
      <w:startOverride w:val="1"/>
    </w:lvlOverride>
    <w:lvlOverride w:ilvl="1"/>
    <w:lvlOverride w:ilvl="2"/>
    <w:lvlOverride w:ilvl="3"/>
    <w:lvlOverride w:ilvl="4"/>
    <w:lvlOverride w:ilvl="5"/>
    <w:lvlOverride w:ilvl="6"/>
    <w:lvlOverride w:ilvl="7"/>
    <w:lvlOverride w:ilvl="8"/>
  </w:num>
  <w:num w:numId="28">
    <w:abstractNumId w:val="26"/>
    <w:lvlOverride w:ilvl="0">
      <w:startOverride w:val="1"/>
    </w:lvlOverride>
    <w:lvlOverride w:ilvl="1"/>
    <w:lvlOverride w:ilvl="2"/>
    <w:lvlOverride w:ilvl="3"/>
    <w:lvlOverride w:ilvl="4"/>
    <w:lvlOverride w:ilvl="5"/>
    <w:lvlOverride w:ilvl="6"/>
    <w:lvlOverride w:ilvl="7"/>
    <w:lvlOverride w:ilvl="8"/>
  </w:num>
  <w:num w:numId="29">
    <w:abstractNumId w:val="5"/>
    <w:lvlOverride w:ilvl="0">
      <w:startOverride w:val="1"/>
    </w:lvlOverride>
    <w:lvlOverride w:ilvl="1"/>
    <w:lvlOverride w:ilvl="2"/>
    <w:lvlOverride w:ilvl="3"/>
    <w:lvlOverride w:ilvl="4"/>
    <w:lvlOverride w:ilvl="5"/>
    <w:lvlOverride w:ilvl="6"/>
    <w:lvlOverride w:ilvl="7"/>
    <w:lvlOverride w:ilvl="8"/>
  </w:num>
  <w:num w:numId="30">
    <w:abstractNumId w:val="21"/>
  </w:num>
  <w:num w:numId="31">
    <w:abstractNumId w:val="15"/>
  </w:num>
  <w:num w:numId="32">
    <w:abstractNumId w:val="20"/>
  </w:num>
  <w:num w:numId="33">
    <w:abstractNumId w:val="6"/>
  </w:num>
  <w:num w:numId="34">
    <w:abstractNumId w:val="18"/>
  </w:num>
  <w:num w:numId="35">
    <w:abstractNumId w:val="28"/>
  </w:num>
  <w:num w:numId="36">
    <w:abstractNumId w:val="32"/>
  </w:num>
  <w:num w:numId="37">
    <w:abstractNumId w:val="11"/>
  </w:num>
  <w:num w:numId="38">
    <w:abstractNumId w:val="23"/>
  </w:num>
  <w:num w:numId="39">
    <w:abstractNumId w:val="17"/>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5"/>
  <w:embedSystemFonts/>
  <w:hideSpellingErrors/>
  <w:proofState w:grammar="clean"/>
  <w:defaultTabStop w:val="720"/>
  <w:doNotHyphenateCaps/>
  <w:drawingGridHorizontalSpacing w:val="109"/>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DEA"/>
    <w:rsid w:val="000018F5"/>
    <w:rsid w:val="00002689"/>
    <w:rsid w:val="00002793"/>
    <w:rsid w:val="00006D62"/>
    <w:rsid w:val="0001782F"/>
    <w:rsid w:val="0003154C"/>
    <w:rsid w:val="00033A64"/>
    <w:rsid w:val="00036D34"/>
    <w:rsid w:val="00036E83"/>
    <w:rsid w:val="00040830"/>
    <w:rsid w:val="00043DA1"/>
    <w:rsid w:val="0004429E"/>
    <w:rsid w:val="000472A7"/>
    <w:rsid w:val="0005605E"/>
    <w:rsid w:val="00057C2E"/>
    <w:rsid w:val="00057E4D"/>
    <w:rsid w:val="00062439"/>
    <w:rsid w:val="00064D84"/>
    <w:rsid w:val="00064E5B"/>
    <w:rsid w:val="00067C62"/>
    <w:rsid w:val="00072A40"/>
    <w:rsid w:val="000772D8"/>
    <w:rsid w:val="000834B6"/>
    <w:rsid w:val="000868BB"/>
    <w:rsid w:val="00087375"/>
    <w:rsid w:val="00087D0D"/>
    <w:rsid w:val="00090F94"/>
    <w:rsid w:val="000941AB"/>
    <w:rsid w:val="00097A6B"/>
    <w:rsid w:val="000A00D2"/>
    <w:rsid w:val="000A33A9"/>
    <w:rsid w:val="000A52ED"/>
    <w:rsid w:val="000A71B1"/>
    <w:rsid w:val="000A7AC3"/>
    <w:rsid w:val="000B0457"/>
    <w:rsid w:val="000B0700"/>
    <w:rsid w:val="000B376F"/>
    <w:rsid w:val="000B6986"/>
    <w:rsid w:val="000C76BA"/>
    <w:rsid w:val="000D3E89"/>
    <w:rsid w:val="000D67AC"/>
    <w:rsid w:val="000F6146"/>
    <w:rsid w:val="00100CE0"/>
    <w:rsid w:val="001074B6"/>
    <w:rsid w:val="00111506"/>
    <w:rsid w:val="001138FB"/>
    <w:rsid w:val="001226DE"/>
    <w:rsid w:val="0012656E"/>
    <w:rsid w:val="0013127F"/>
    <w:rsid w:val="00137526"/>
    <w:rsid w:val="001415B2"/>
    <w:rsid w:val="00142DAE"/>
    <w:rsid w:val="00143B0C"/>
    <w:rsid w:val="00144E68"/>
    <w:rsid w:val="00146A01"/>
    <w:rsid w:val="00150018"/>
    <w:rsid w:val="001536F5"/>
    <w:rsid w:val="00154DFD"/>
    <w:rsid w:val="0016377B"/>
    <w:rsid w:val="001637B6"/>
    <w:rsid w:val="00163B73"/>
    <w:rsid w:val="00164B0C"/>
    <w:rsid w:val="00165EE2"/>
    <w:rsid w:val="001660DF"/>
    <w:rsid w:val="00171232"/>
    <w:rsid w:val="00172B02"/>
    <w:rsid w:val="00174DAA"/>
    <w:rsid w:val="00175E1E"/>
    <w:rsid w:val="0017678C"/>
    <w:rsid w:val="0018337E"/>
    <w:rsid w:val="00184EF2"/>
    <w:rsid w:val="001A68A2"/>
    <w:rsid w:val="001A6B87"/>
    <w:rsid w:val="001A78FA"/>
    <w:rsid w:val="001B15EC"/>
    <w:rsid w:val="001B1F65"/>
    <w:rsid w:val="001B596E"/>
    <w:rsid w:val="001B709F"/>
    <w:rsid w:val="001C109D"/>
    <w:rsid w:val="001C77FF"/>
    <w:rsid w:val="001E101D"/>
    <w:rsid w:val="001E1141"/>
    <w:rsid w:val="001E1203"/>
    <w:rsid w:val="001E20CE"/>
    <w:rsid w:val="001E405D"/>
    <w:rsid w:val="001F69EA"/>
    <w:rsid w:val="00203AB9"/>
    <w:rsid w:val="0020549F"/>
    <w:rsid w:val="002113F5"/>
    <w:rsid w:val="002139D7"/>
    <w:rsid w:val="00214013"/>
    <w:rsid w:val="00216305"/>
    <w:rsid w:val="002270AF"/>
    <w:rsid w:val="00236A7D"/>
    <w:rsid w:val="00240928"/>
    <w:rsid w:val="00245022"/>
    <w:rsid w:val="00250DBF"/>
    <w:rsid w:val="00256001"/>
    <w:rsid w:val="00264370"/>
    <w:rsid w:val="00295063"/>
    <w:rsid w:val="002A2C75"/>
    <w:rsid w:val="002A5EFE"/>
    <w:rsid w:val="002B774F"/>
    <w:rsid w:val="002C00EC"/>
    <w:rsid w:val="002C0D18"/>
    <w:rsid w:val="002C1C0C"/>
    <w:rsid w:val="002C5A6B"/>
    <w:rsid w:val="002C640D"/>
    <w:rsid w:val="002D1BCC"/>
    <w:rsid w:val="002D22F9"/>
    <w:rsid w:val="002D2FD2"/>
    <w:rsid w:val="002D36E4"/>
    <w:rsid w:val="002D7B43"/>
    <w:rsid w:val="002E427A"/>
    <w:rsid w:val="002F0182"/>
    <w:rsid w:val="002F563C"/>
    <w:rsid w:val="002F7E36"/>
    <w:rsid w:val="00303EDE"/>
    <w:rsid w:val="0031031C"/>
    <w:rsid w:val="0031078A"/>
    <w:rsid w:val="0031430B"/>
    <w:rsid w:val="003143E9"/>
    <w:rsid w:val="0031475E"/>
    <w:rsid w:val="00322594"/>
    <w:rsid w:val="00322E5C"/>
    <w:rsid w:val="003257C8"/>
    <w:rsid w:val="0032609D"/>
    <w:rsid w:val="00326537"/>
    <w:rsid w:val="00327280"/>
    <w:rsid w:val="00327C63"/>
    <w:rsid w:val="003328B2"/>
    <w:rsid w:val="00334D83"/>
    <w:rsid w:val="00337125"/>
    <w:rsid w:val="00340852"/>
    <w:rsid w:val="00342EAA"/>
    <w:rsid w:val="0034641A"/>
    <w:rsid w:val="003502D0"/>
    <w:rsid w:val="00353242"/>
    <w:rsid w:val="00360055"/>
    <w:rsid w:val="00360C6D"/>
    <w:rsid w:val="00360CB3"/>
    <w:rsid w:val="003640C4"/>
    <w:rsid w:val="00365C29"/>
    <w:rsid w:val="00370AEC"/>
    <w:rsid w:val="0037304B"/>
    <w:rsid w:val="0037718F"/>
    <w:rsid w:val="00380B7F"/>
    <w:rsid w:val="00387203"/>
    <w:rsid w:val="00391E16"/>
    <w:rsid w:val="00394FB1"/>
    <w:rsid w:val="00396F9F"/>
    <w:rsid w:val="003A1F97"/>
    <w:rsid w:val="003A1FF5"/>
    <w:rsid w:val="003A21F8"/>
    <w:rsid w:val="003A2950"/>
    <w:rsid w:val="003A310E"/>
    <w:rsid w:val="003A5487"/>
    <w:rsid w:val="003A6F97"/>
    <w:rsid w:val="003B3138"/>
    <w:rsid w:val="003B3B30"/>
    <w:rsid w:val="003B65B6"/>
    <w:rsid w:val="003B7A79"/>
    <w:rsid w:val="003C4834"/>
    <w:rsid w:val="003C78AA"/>
    <w:rsid w:val="003D2CB5"/>
    <w:rsid w:val="003D425D"/>
    <w:rsid w:val="003D5625"/>
    <w:rsid w:val="003E2D58"/>
    <w:rsid w:val="003E55EA"/>
    <w:rsid w:val="003F00CC"/>
    <w:rsid w:val="003F195D"/>
    <w:rsid w:val="003F355C"/>
    <w:rsid w:val="003F5BAB"/>
    <w:rsid w:val="004037F5"/>
    <w:rsid w:val="00405059"/>
    <w:rsid w:val="00407891"/>
    <w:rsid w:val="00411793"/>
    <w:rsid w:val="00416109"/>
    <w:rsid w:val="00423A78"/>
    <w:rsid w:val="004265A6"/>
    <w:rsid w:val="00427A73"/>
    <w:rsid w:val="00432601"/>
    <w:rsid w:val="00432A8A"/>
    <w:rsid w:val="00435AF7"/>
    <w:rsid w:val="00457B1F"/>
    <w:rsid w:val="004601AB"/>
    <w:rsid w:val="00461799"/>
    <w:rsid w:val="004851DB"/>
    <w:rsid w:val="004876EE"/>
    <w:rsid w:val="004929FC"/>
    <w:rsid w:val="004955FB"/>
    <w:rsid w:val="00495A96"/>
    <w:rsid w:val="004A1645"/>
    <w:rsid w:val="004A702F"/>
    <w:rsid w:val="004A79C8"/>
    <w:rsid w:val="004A7A6F"/>
    <w:rsid w:val="004B38D5"/>
    <w:rsid w:val="004C0799"/>
    <w:rsid w:val="004C2972"/>
    <w:rsid w:val="004C3CC1"/>
    <w:rsid w:val="004C4D7A"/>
    <w:rsid w:val="004D3D08"/>
    <w:rsid w:val="004D609B"/>
    <w:rsid w:val="004E04DE"/>
    <w:rsid w:val="004E7EAC"/>
    <w:rsid w:val="004F0FC9"/>
    <w:rsid w:val="004F17F2"/>
    <w:rsid w:val="004F3A29"/>
    <w:rsid w:val="004F46AA"/>
    <w:rsid w:val="00501890"/>
    <w:rsid w:val="00503392"/>
    <w:rsid w:val="00506645"/>
    <w:rsid w:val="005148B3"/>
    <w:rsid w:val="00516DEC"/>
    <w:rsid w:val="0052556E"/>
    <w:rsid w:val="005328BD"/>
    <w:rsid w:val="0053390C"/>
    <w:rsid w:val="005360CC"/>
    <w:rsid w:val="005372E6"/>
    <w:rsid w:val="00541FF5"/>
    <w:rsid w:val="00551068"/>
    <w:rsid w:val="00554268"/>
    <w:rsid w:val="005543F2"/>
    <w:rsid w:val="005720EE"/>
    <w:rsid w:val="005763AB"/>
    <w:rsid w:val="00582D75"/>
    <w:rsid w:val="0059204E"/>
    <w:rsid w:val="005951EB"/>
    <w:rsid w:val="005977E9"/>
    <w:rsid w:val="005A7CA6"/>
    <w:rsid w:val="005B64FE"/>
    <w:rsid w:val="005C005B"/>
    <w:rsid w:val="005C22C0"/>
    <w:rsid w:val="005C6285"/>
    <w:rsid w:val="005C738A"/>
    <w:rsid w:val="005D0AC1"/>
    <w:rsid w:val="005D3142"/>
    <w:rsid w:val="005D457B"/>
    <w:rsid w:val="005D66F5"/>
    <w:rsid w:val="005D683E"/>
    <w:rsid w:val="005D68F2"/>
    <w:rsid w:val="005E2325"/>
    <w:rsid w:val="005E26BB"/>
    <w:rsid w:val="005F099E"/>
    <w:rsid w:val="00603FD4"/>
    <w:rsid w:val="00611F17"/>
    <w:rsid w:val="0061212E"/>
    <w:rsid w:val="00613994"/>
    <w:rsid w:val="00615F43"/>
    <w:rsid w:val="006213A2"/>
    <w:rsid w:val="006229C5"/>
    <w:rsid w:val="006261A6"/>
    <w:rsid w:val="006276EE"/>
    <w:rsid w:val="00631BE3"/>
    <w:rsid w:val="00631C68"/>
    <w:rsid w:val="0064451F"/>
    <w:rsid w:val="00645A78"/>
    <w:rsid w:val="00646A01"/>
    <w:rsid w:val="006542B9"/>
    <w:rsid w:val="00654E05"/>
    <w:rsid w:val="0066354E"/>
    <w:rsid w:val="00665D27"/>
    <w:rsid w:val="00670AD5"/>
    <w:rsid w:val="00671AC2"/>
    <w:rsid w:val="00672459"/>
    <w:rsid w:val="006724FE"/>
    <w:rsid w:val="0067773C"/>
    <w:rsid w:val="00680D8B"/>
    <w:rsid w:val="0068379D"/>
    <w:rsid w:val="00686F49"/>
    <w:rsid w:val="0069316E"/>
    <w:rsid w:val="00696C60"/>
    <w:rsid w:val="006A34F0"/>
    <w:rsid w:val="006A5AA6"/>
    <w:rsid w:val="006B758D"/>
    <w:rsid w:val="006C0EA0"/>
    <w:rsid w:val="006C1C7E"/>
    <w:rsid w:val="006C355B"/>
    <w:rsid w:val="006C4A67"/>
    <w:rsid w:val="006D0FC4"/>
    <w:rsid w:val="006D2643"/>
    <w:rsid w:val="006D6550"/>
    <w:rsid w:val="006D76FB"/>
    <w:rsid w:val="006E66C0"/>
    <w:rsid w:val="006F213D"/>
    <w:rsid w:val="006F308F"/>
    <w:rsid w:val="006F544A"/>
    <w:rsid w:val="00721AA5"/>
    <w:rsid w:val="00721E1D"/>
    <w:rsid w:val="007275C8"/>
    <w:rsid w:val="00730B3C"/>
    <w:rsid w:val="00735603"/>
    <w:rsid w:val="00735701"/>
    <w:rsid w:val="00736BF3"/>
    <w:rsid w:val="00743DE1"/>
    <w:rsid w:val="00745C51"/>
    <w:rsid w:val="00751181"/>
    <w:rsid w:val="00752CF9"/>
    <w:rsid w:val="007603C5"/>
    <w:rsid w:val="00762BA6"/>
    <w:rsid w:val="00765C90"/>
    <w:rsid w:val="00770CAC"/>
    <w:rsid w:val="007711D0"/>
    <w:rsid w:val="007779F6"/>
    <w:rsid w:val="007810DA"/>
    <w:rsid w:val="007841DB"/>
    <w:rsid w:val="00795306"/>
    <w:rsid w:val="00796B1A"/>
    <w:rsid w:val="007B0A79"/>
    <w:rsid w:val="007B20D8"/>
    <w:rsid w:val="007B3AC9"/>
    <w:rsid w:val="007B3B52"/>
    <w:rsid w:val="007B6F02"/>
    <w:rsid w:val="007C3C70"/>
    <w:rsid w:val="007C3F3B"/>
    <w:rsid w:val="007D64E6"/>
    <w:rsid w:val="007D75C7"/>
    <w:rsid w:val="007E5650"/>
    <w:rsid w:val="007E785C"/>
    <w:rsid w:val="007F3AC9"/>
    <w:rsid w:val="007F48C6"/>
    <w:rsid w:val="00806A67"/>
    <w:rsid w:val="00807A61"/>
    <w:rsid w:val="00820781"/>
    <w:rsid w:val="0083255E"/>
    <w:rsid w:val="008333C3"/>
    <w:rsid w:val="008373B9"/>
    <w:rsid w:val="00840794"/>
    <w:rsid w:val="0084188E"/>
    <w:rsid w:val="008447C8"/>
    <w:rsid w:val="00852027"/>
    <w:rsid w:val="008631ED"/>
    <w:rsid w:val="00870868"/>
    <w:rsid w:val="008720F2"/>
    <w:rsid w:val="00876CB0"/>
    <w:rsid w:val="00883912"/>
    <w:rsid w:val="00885C9A"/>
    <w:rsid w:val="00887D08"/>
    <w:rsid w:val="008A4FF7"/>
    <w:rsid w:val="008A6B75"/>
    <w:rsid w:val="008B2C81"/>
    <w:rsid w:val="008C0957"/>
    <w:rsid w:val="008C1C54"/>
    <w:rsid w:val="008C4236"/>
    <w:rsid w:val="008D56A2"/>
    <w:rsid w:val="008E0B17"/>
    <w:rsid w:val="008E178F"/>
    <w:rsid w:val="008F20EB"/>
    <w:rsid w:val="008F3A6E"/>
    <w:rsid w:val="008F5982"/>
    <w:rsid w:val="008F67A9"/>
    <w:rsid w:val="00900D9C"/>
    <w:rsid w:val="009023F4"/>
    <w:rsid w:val="00917704"/>
    <w:rsid w:val="00921CC6"/>
    <w:rsid w:val="00922BD7"/>
    <w:rsid w:val="009274ED"/>
    <w:rsid w:val="00935C55"/>
    <w:rsid w:val="00937414"/>
    <w:rsid w:val="00945614"/>
    <w:rsid w:val="0094773A"/>
    <w:rsid w:val="00950087"/>
    <w:rsid w:val="00953614"/>
    <w:rsid w:val="0095430C"/>
    <w:rsid w:val="00961F8D"/>
    <w:rsid w:val="009629E4"/>
    <w:rsid w:val="0096484E"/>
    <w:rsid w:val="00965B80"/>
    <w:rsid w:val="00966BE1"/>
    <w:rsid w:val="00967456"/>
    <w:rsid w:val="00976795"/>
    <w:rsid w:val="00982393"/>
    <w:rsid w:val="00984389"/>
    <w:rsid w:val="00984CD4"/>
    <w:rsid w:val="009852EE"/>
    <w:rsid w:val="00986DDC"/>
    <w:rsid w:val="00990AA8"/>
    <w:rsid w:val="00991C65"/>
    <w:rsid w:val="0099583E"/>
    <w:rsid w:val="009A0957"/>
    <w:rsid w:val="009A7737"/>
    <w:rsid w:val="009B2225"/>
    <w:rsid w:val="009B2338"/>
    <w:rsid w:val="009C49B1"/>
    <w:rsid w:val="009D333C"/>
    <w:rsid w:val="009E4036"/>
    <w:rsid w:val="009E5516"/>
    <w:rsid w:val="009E75B9"/>
    <w:rsid w:val="009F0D92"/>
    <w:rsid w:val="009F521F"/>
    <w:rsid w:val="00A02C35"/>
    <w:rsid w:val="00A11727"/>
    <w:rsid w:val="00A11DE6"/>
    <w:rsid w:val="00A136F4"/>
    <w:rsid w:val="00A21DA3"/>
    <w:rsid w:val="00A2343C"/>
    <w:rsid w:val="00A259F2"/>
    <w:rsid w:val="00A27BE1"/>
    <w:rsid w:val="00A314CF"/>
    <w:rsid w:val="00A434DF"/>
    <w:rsid w:val="00A43EDC"/>
    <w:rsid w:val="00A54D16"/>
    <w:rsid w:val="00A56483"/>
    <w:rsid w:val="00A572EA"/>
    <w:rsid w:val="00A669C1"/>
    <w:rsid w:val="00A72C92"/>
    <w:rsid w:val="00A73DBB"/>
    <w:rsid w:val="00A76D91"/>
    <w:rsid w:val="00A7711F"/>
    <w:rsid w:val="00A81EAD"/>
    <w:rsid w:val="00A82BE2"/>
    <w:rsid w:val="00A97152"/>
    <w:rsid w:val="00AA13D5"/>
    <w:rsid w:val="00AA6000"/>
    <w:rsid w:val="00AA742C"/>
    <w:rsid w:val="00AB0C91"/>
    <w:rsid w:val="00AB5D71"/>
    <w:rsid w:val="00AC7326"/>
    <w:rsid w:val="00AC7E7A"/>
    <w:rsid w:val="00AD3238"/>
    <w:rsid w:val="00AE32AB"/>
    <w:rsid w:val="00AF3814"/>
    <w:rsid w:val="00AF4ECA"/>
    <w:rsid w:val="00AF79C9"/>
    <w:rsid w:val="00B005A7"/>
    <w:rsid w:val="00B04530"/>
    <w:rsid w:val="00B0564D"/>
    <w:rsid w:val="00B12EBB"/>
    <w:rsid w:val="00B13D4F"/>
    <w:rsid w:val="00B15FDC"/>
    <w:rsid w:val="00B24120"/>
    <w:rsid w:val="00B305F5"/>
    <w:rsid w:val="00B368C0"/>
    <w:rsid w:val="00B4383B"/>
    <w:rsid w:val="00B46BCC"/>
    <w:rsid w:val="00B51DB5"/>
    <w:rsid w:val="00B5454B"/>
    <w:rsid w:val="00B6042A"/>
    <w:rsid w:val="00B62554"/>
    <w:rsid w:val="00B62A66"/>
    <w:rsid w:val="00B712CD"/>
    <w:rsid w:val="00B75CDB"/>
    <w:rsid w:val="00B7689C"/>
    <w:rsid w:val="00B849CE"/>
    <w:rsid w:val="00BA00C9"/>
    <w:rsid w:val="00BA0E7B"/>
    <w:rsid w:val="00BA5E2A"/>
    <w:rsid w:val="00BB0E77"/>
    <w:rsid w:val="00BB6F28"/>
    <w:rsid w:val="00BC3073"/>
    <w:rsid w:val="00BC3620"/>
    <w:rsid w:val="00BC4A3E"/>
    <w:rsid w:val="00BC4E55"/>
    <w:rsid w:val="00BF0DD7"/>
    <w:rsid w:val="00BF67AF"/>
    <w:rsid w:val="00C006B2"/>
    <w:rsid w:val="00C04620"/>
    <w:rsid w:val="00C05F9E"/>
    <w:rsid w:val="00C12A21"/>
    <w:rsid w:val="00C225FD"/>
    <w:rsid w:val="00C232DB"/>
    <w:rsid w:val="00C2540C"/>
    <w:rsid w:val="00C311A2"/>
    <w:rsid w:val="00C50D5E"/>
    <w:rsid w:val="00C55B60"/>
    <w:rsid w:val="00C64085"/>
    <w:rsid w:val="00C64B6D"/>
    <w:rsid w:val="00C72DB7"/>
    <w:rsid w:val="00C73E2E"/>
    <w:rsid w:val="00C81307"/>
    <w:rsid w:val="00C86DA7"/>
    <w:rsid w:val="00C870CC"/>
    <w:rsid w:val="00C90F7D"/>
    <w:rsid w:val="00C911D8"/>
    <w:rsid w:val="00C926E2"/>
    <w:rsid w:val="00C9757B"/>
    <w:rsid w:val="00C97D83"/>
    <w:rsid w:val="00CA4CB9"/>
    <w:rsid w:val="00CB0683"/>
    <w:rsid w:val="00CB2490"/>
    <w:rsid w:val="00CC4A31"/>
    <w:rsid w:val="00CC4CC0"/>
    <w:rsid w:val="00CC5C87"/>
    <w:rsid w:val="00CD2AB6"/>
    <w:rsid w:val="00CD4910"/>
    <w:rsid w:val="00CD5F2B"/>
    <w:rsid w:val="00CF087E"/>
    <w:rsid w:val="00CF2427"/>
    <w:rsid w:val="00CF5A6E"/>
    <w:rsid w:val="00D06A0C"/>
    <w:rsid w:val="00D103B8"/>
    <w:rsid w:val="00D16CF3"/>
    <w:rsid w:val="00D27A56"/>
    <w:rsid w:val="00D30A87"/>
    <w:rsid w:val="00D3206E"/>
    <w:rsid w:val="00D368E8"/>
    <w:rsid w:val="00D37197"/>
    <w:rsid w:val="00D37663"/>
    <w:rsid w:val="00D516DC"/>
    <w:rsid w:val="00D518D6"/>
    <w:rsid w:val="00D53573"/>
    <w:rsid w:val="00D5447D"/>
    <w:rsid w:val="00D572A0"/>
    <w:rsid w:val="00D6349E"/>
    <w:rsid w:val="00D71D96"/>
    <w:rsid w:val="00D77B75"/>
    <w:rsid w:val="00D86492"/>
    <w:rsid w:val="00D92980"/>
    <w:rsid w:val="00DA717D"/>
    <w:rsid w:val="00DA78DA"/>
    <w:rsid w:val="00DB00DE"/>
    <w:rsid w:val="00DB019B"/>
    <w:rsid w:val="00DB1F91"/>
    <w:rsid w:val="00DB5465"/>
    <w:rsid w:val="00DC4BCF"/>
    <w:rsid w:val="00DE27FF"/>
    <w:rsid w:val="00DE6FBD"/>
    <w:rsid w:val="00DE70E5"/>
    <w:rsid w:val="00DF0980"/>
    <w:rsid w:val="00DF4994"/>
    <w:rsid w:val="00DF4C75"/>
    <w:rsid w:val="00E02478"/>
    <w:rsid w:val="00E02F31"/>
    <w:rsid w:val="00E120BE"/>
    <w:rsid w:val="00E2249E"/>
    <w:rsid w:val="00E27664"/>
    <w:rsid w:val="00E3253E"/>
    <w:rsid w:val="00E40FCB"/>
    <w:rsid w:val="00E53616"/>
    <w:rsid w:val="00E5381B"/>
    <w:rsid w:val="00E56C36"/>
    <w:rsid w:val="00E56DEA"/>
    <w:rsid w:val="00E579EE"/>
    <w:rsid w:val="00E63305"/>
    <w:rsid w:val="00E641C0"/>
    <w:rsid w:val="00E71BD2"/>
    <w:rsid w:val="00E7337C"/>
    <w:rsid w:val="00E752DB"/>
    <w:rsid w:val="00E7609A"/>
    <w:rsid w:val="00E80286"/>
    <w:rsid w:val="00E8538F"/>
    <w:rsid w:val="00E85E23"/>
    <w:rsid w:val="00E86343"/>
    <w:rsid w:val="00E866AB"/>
    <w:rsid w:val="00E90AA2"/>
    <w:rsid w:val="00E92585"/>
    <w:rsid w:val="00E931F3"/>
    <w:rsid w:val="00E947C0"/>
    <w:rsid w:val="00E96959"/>
    <w:rsid w:val="00EB0296"/>
    <w:rsid w:val="00EB2E49"/>
    <w:rsid w:val="00EB4B2C"/>
    <w:rsid w:val="00EB5550"/>
    <w:rsid w:val="00EC1F72"/>
    <w:rsid w:val="00EC6A53"/>
    <w:rsid w:val="00ED69A8"/>
    <w:rsid w:val="00EE055B"/>
    <w:rsid w:val="00EE2D4F"/>
    <w:rsid w:val="00EE41F5"/>
    <w:rsid w:val="00EE5E65"/>
    <w:rsid w:val="00EF1165"/>
    <w:rsid w:val="00EF2657"/>
    <w:rsid w:val="00EF3566"/>
    <w:rsid w:val="00EF5536"/>
    <w:rsid w:val="00F059D7"/>
    <w:rsid w:val="00F060AA"/>
    <w:rsid w:val="00F07535"/>
    <w:rsid w:val="00F07918"/>
    <w:rsid w:val="00F14368"/>
    <w:rsid w:val="00F16D52"/>
    <w:rsid w:val="00F3219D"/>
    <w:rsid w:val="00F33A38"/>
    <w:rsid w:val="00F35D98"/>
    <w:rsid w:val="00F3651B"/>
    <w:rsid w:val="00F42F04"/>
    <w:rsid w:val="00F43911"/>
    <w:rsid w:val="00F4562A"/>
    <w:rsid w:val="00F472A8"/>
    <w:rsid w:val="00F51250"/>
    <w:rsid w:val="00F51985"/>
    <w:rsid w:val="00F557AF"/>
    <w:rsid w:val="00F578EF"/>
    <w:rsid w:val="00F62190"/>
    <w:rsid w:val="00F6625E"/>
    <w:rsid w:val="00F75133"/>
    <w:rsid w:val="00F77145"/>
    <w:rsid w:val="00F8458B"/>
    <w:rsid w:val="00F9193E"/>
    <w:rsid w:val="00F95D81"/>
    <w:rsid w:val="00FA3301"/>
    <w:rsid w:val="00FA5422"/>
    <w:rsid w:val="00FA5584"/>
    <w:rsid w:val="00FA6889"/>
    <w:rsid w:val="00FB2F3D"/>
    <w:rsid w:val="00FB36AE"/>
    <w:rsid w:val="00FC6300"/>
    <w:rsid w:val="00FE5C74"/>
    <w:rsid w:val="00FF2513"/>
    <w:rsid w:val="00FF469F"/>
    <w:rsid w:val="00FF634C"/>
    <w:rsid w:val="00FF7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E7775C"/>
  <w15:docId w15:val="{EF164A3F-D54B-453A-8921-5250CC9B8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qFormat="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3D5"/>
    <w:rPr>
      <w:sz w:val="28"/>
      <w:szCs w:val="28"/>
      <w:lang w:val="en-GB" w:eastAsia="en-GB"/>
    </w:rPr>
  </w:style>
  <w:style w:type="paragraph" w:styleId="Heading1">
    <w:name w:val="heading 1"/>
    <w:basedOn w:val="Normal"/>
    <w:next w:val="Normal"/>
    <w:link w:val="Heading1Char"/>
    <w:uiPriority w:val="99"/>
    <w:qFormat/>
    <w:rsid w:val="002D7B43"/>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A82BE2"/>
    <w:pPr>
      <w:keepNext/>
      <w:keepLines/>
      <w:spacing w:before="200"/>
      <w:outlineLvl w:val="1"/>
    </w:pPr>
    <w:rPr>
      <w:rFonts w:ascii="Cambria" w:hAnsi="Cambria" w:cs="Cambria"/>
      <w:b/>
      <w:bCs/>
      <w:color w:val="4F81BD"/>
      <w:sz w:val="26"/>
      <w:szCs w:val="26"/>
      <w:lang w:val="en-US" w:eastAsia="en-US"/>
    </w:rPr>
  </w:style>
  <w:style w:type="paragraph" w:styleId="Heading3">
    <w:name w:val="heading 3"/>
    <w:basedOn w:val="Normal"/>
    <w:next w:val="Normal"/>
    <w:link w:val="Heading3Char"/>
    <w:semiHidden/>
    <w:unhideWhenUsed/>
    <w:qFormat/>
    <w:locked/>
    <w:rsid w:val="00AE32A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4C2972"/>
    <w:pPr>
      <w:keepNext/>
      <w:keepLines/>
      <w:spacing w:before="200"/>
      <w:outlineLvl w:val="3"/>
    </w:pPr>
    <w:rPr>
      <w:rFonts w:ascii="Cambria" w:hAnsi="Cambria" w:cs="Cambria"/>
      <w:b/>
      <w:bCs/>
      <w:i/>
      <w:iCs/>
      <w:color w:val="4F81BD"/>
    </w:rPr>
  </w:style>
  <w:style w:type="paragraph" w:styleId="Heading5">
    <w:name w:val="heading 5"/>
    <w:basedOn w:val="Normal"/>
    <w:next w:val="Normal"/>
    <w:link w:val="Heading5Char"/>
    <w:uiPriority w:val="99"/>
    <w:qFormat/>
    <w:rsid w:val="004A1645"/>
    <w:pPr>
      <w:keepNext/>
      <w:keepLines/>
      <w:spacing w:before="200"/>
      <w:outlineLvl w:val="4"/>
    </w:pPr>
    <w:rPr>
      <w:rFonts w:ascii="Cambria" w:hAnsi="Cambria" w:cs="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D7B43"/>
    <w:rPr>
      <w:rFonts w:ascii="Cambria" w:hAnsi="Cambria" w:cs="Cambria"/>
      <w:b/>
      <w:bCs/>
      <w:kern w:val="32"/>
      <w:sz w:val="32"/>
      <w:szCs w:val="32"/>
      <w:lang w:val="en-GB" w:eastAsia="en-GB"/>
    </w:rPr>
  </w:style>
  <w:style w:type="character" w:customStyle="1" w:styleId="Heading2Char">
    <w:name w:val="Heading 2 Char"/>
    <w:basedOn w:val="DefaultParagraphFont"/>
    <w:link w:val="Heading2"/>
    <w:uiPriority w:val="99"/>
    <w:locked/>
    <w:rsid w:val="00A82BE2"/>
    <w:rPr>
      <w:rFonts w:ascii="Cambria" w:hAnsi="Cambria" w:cs="Cambria"/>
      <w:b/>
      <w:bCs/>
      <w:color w:val="4F81BD"/>
      <w:sz w:val="26"/>
      <w:szCs w:val="26"/>
    </w:rPr>
  </w:style>
  <w:style w:type="character" w:customStyle="1" w:styleId="Heading4Char">
    <w:name w:val="Heading 4 Char"/>
    <w:basedOn w:val="DefaultParagraphFont"/>
    <w:link w:val="Heading4"/>
    <w:uiPriority w:val="99"/>
    <w:semiHidden/>
    <w:locked/>
    <w:rsid w:val="004C2972"/>
    <w:rPr>
      <w:rFonts w:ascii="Cambria" w:hAnsi="Cambria" w:cs="Cambria"/>
      <w:b/>
      <w:bCs/>
      <w:i/>
      <w:iCs/>
      <w:color w:val="4F81BD"/>
      <w:sz w:val="28"/>
      <w:szCs w:val="28"/>
      <w:lang w:val="en-GB" w:eastAsia="en-GB"/>
    </w:rPr>
  </w:style>
  <w:style w:type="character" w:customStyle="1" w:styleId="Heading5Char">
    <w:name w:val="Heading 5 Char"/>
    <w:basedOn w:val="DefaultParagraphFont"/>
    <w:link w:val="Heading5"/>
    <w:uiPriority w:val="99"/>
    <w:locked/>
    <w:rsid w:val="004A1645"/>
    <w:rPr>
      <w:rFonts w:ascii="Cambria" w:hAnsi="Cambria" w:cs="Cambria"/>
      <w:color w:val="243F60"/>
      <w:sz w:val="28"/>
      <w:szCs w:val="28"/>
      <w:lang w:val="en-GB" w:eastAsia="en-GB"/>
    </w:rPr>
  </w:style>
  <w:style w:type="paragraph" w:customStyle="1" w:styleId="CharCharCharChar">
    <w:name w:val="Char Char Char Char"/>
    <w:basedOn w:val="Normal"/>
    <w:uiPriority w:val="99"/>
    <w:rsid w:val="00AA13D5"/>
    <w:pPr>
      <w:spacing w:after="160" w:line="240" w:lineRule="exact"/>
    </w:pPr>
    <w:rPr>
      <w:rFonts w:ascii="Tahoma" w:hAnsi="Tahoma" w:cs="Tahoma"/>
      <w:sz w:val="20"/>
      <w:szCs w:val="20"/>
      <w:lang w:val="en-US" w:eastAsia="en-US"/>
    </w:rPr>
  </w:style>
  <w:style w:type="paragraph" w:styleId="NormalWeb">
    <w:name w:val="Normal (Web)"/>
    <w:aliases w:val="Char1 Char,Char1,webb,Обычный (веб)1,Обычный (веб) Знак,Обычный (веб) Знак1,Обычный (веб) Знак Знак,Char Char Char,Char Char Char Char Char Char Char Char Char Char Char Char Char Char Char,Char Char Cha,Char Ch"/>
    <w:basedOn w:val="Normal"/>
    <w:link w:val="NormalWebChar"/>
    <w:uiPriority w:val="99"/>
    <w:qFormat/>
    <w:rsid w:val="00AA13D5"/>
    <w:pPr>
      <w:spacing w:before="100" w:beforeAutospacing="1" w:after="100" w:afterAutospacing="1"/>
    </w:pPr>
    <w:rPr>
      <w:sz w:val="24"/>
      <w:szCs w:val="24"/>
      <w:lang w:val="en-US" w:eastAsia="en-US"/>
    </w:rPr>
  </w:style>
  <w:style w:type="paragraph" w:customStyle="1" w:styleId="selectionshareable">
    <w:name w:val="selectionshareable"/>
    <w:basedOn w:val="Normal"/>
    <w:rsid w:val="00AA13D5"/>
    <w:pPr>
      <w:spacing w:before="100" w:beforeAutospacing="1" w:after="100" w:afterAutospacing="1"/>
    </w:pPr>
    <w:rPr>
      <w:sz w:val="24"/>
      <w:szCs w:val="24"/>
      <w:lang w:val="en-US" w:eastAsia="en-US"/>
    </w:rPr>
  </w:style>
  <w:style w:type="character" w:styleId="Emphasis">
    <w:name w:val="Emphasis"/>
    <w:basedOn w:val="DefaultParagraphFont"/>
    <w:uiPriority w:val="20"/>
    <w:qFormat/>
    <w:rsid w:val="00AA13D5"/>
    <w:rPr>
      <w:i/>
      <w:iCs/>
    </w:rPr>
  </w:style>
  <w:style w:type="character" w:customStyle="1" w:styleId="Normal1">
    <w:name w:val="Normal1"/>
    <w:qFormat/>
    <w:rsid w:val="00AA13D5"/>
    <w:rPr>
      <w:color w:val="FF0000"/>
      <w:sz w:val="28"/>
      <w:szCs w:val="28"/>
      <w:lang w:val="pt-BR"/>
    </w:rPr>
  </w:style>
  <w:style w:type="paragraph" w:styleId="Footer">
    <w:name w:val="footer"/>
    <w:basedOn w:val="Normal"/>
    <w:link w:val="FooterChar"/>
    <w:uiPriority w:val="99"/>
    <w:rsid w:val="00AA13D5"/>
    <w:pPr>
      <w:tabs>
        <w:tab w:val="center" w:pos="4320"/>
        <w:tab w:val="right" w:pos="8640"/>
      </w:tabs>
    </w:pPr>
    <w:rPr>
      <w:sz w:val="24"/>
      <w:szCs w:val="24"/>
      <w:lang w:val="en-US" w:eastAsia="en-US"/>
    </w:rPr>
  </w:style>
  <w:style w:type="character" w:customStyle="1" w:styleId="FooterChar">
    <w:name w:val="Footer Char"/>
    <w:basedOn w:val="DefaultParagraphFont"/>
    <w:link w:val="Footer"/>
    <w:uiPriority w:val="99"/>
    <w:locked/>
    <w:rsid w:val="00E92585"/>
    <w:rPr>
      <w:sz w:val="24"/>
      <w:szCs w:val="24"/>
    </w:rPr>
  </w:style>
  <w:style w:type="paragraph" w:customStyle="1" w:styleId="CharCharCharCharCharChar">
    <w:name w:val="Char Char Char Char Char Char"/>
    <w:basedOn w:val="Normal"/>
    <w:uiPriority w:val="99"/>
    <w:semiHidden/>
    <w:rsid w:val="00AA13D5"/>
    <w:pPr>
      <w:spacing w:after="160" w:line="240" w:lineRule="exact"/>
    </w:pPr>
    <w:rPr>
      <w:rFonts w:ascii="Arial" w:hAnsi="Arial" w:cs="Arial"/>
      <w:sz w:val="22"/>
      <w:szCs w:val="22"/>
      <w:lang w:val="en-US" w:eastAsia="en-US"/>
    </w:rPr>
  </w:style>
  <w:style w:type="paragraph" w:styleId="BodyText">
    <w:name w:val="Body Text"/>
    <w:basedOn w:val="Normal"/>
    <w:link w:val="BodyTextChar"/>
    <w:rsid w:val="0068379D"/>
    <w:pPr>
      <w:widowControl w:val="0"/>
      <w:suppressAutoHyphens/>
      <w:spacing w:after="120"/>
    </w:pPr>
    <w:rPr>
      <w:kern w:val="1"/>
      <w:sz w:val="24"/>
      <w:szCs w:val="24"/>
      <w:lang w:val="en-US" w:eastAsia="ar-SA"/>
    </w:rPr>
  </w:style>
  <w:style w:type="character" w:customStyle="1" w:styleId="BodyTextChar">
    <w:name w:val="Body Text Char"/>
    <w:basedOn w:val="DefaultParagraphFont"/>
    <w:link w:val="BodyText"/>
    <w:locked/>
    <w:rsid w:val="0068379D"/>
    <w:rPr>
      <w:rFonts w:eastAsia="Times New Roman"/>
      <w:kern w:val="1"/>
      <w:sz w:val="24"/>
      <w:szCs w:val="24"/>
      <w:lang w:eastAsia="ar-SA" w:bidi="ar-SA"/>
    </w:rPr>
  </w:style>
  <w:style w:type="paragraph" w:styleId="NoSpacing">
    <w:name w:val="No Spacing"/>
    <w:uiPriority w:val="99"/>
    <w:qFormat/>
    <w:rsid w:val="0068379D"/>
    <w:rPr>
      <w:sz w:val="28"/>
      <w:szCs w:val="28"/>
      <w:lang w:val="en-GB" w:eastAsia="en-GB"/>
    </w:rPr>
  </w:style>
  <w:style w:type="character" w:styleId="Strong">
    <w:name w:val="Strong"/>
    <w:basedOn w:val="DefaultParagraphFont"/>
    <w:qFormat/>
    <w:rsid w:val="00671AC2"/>
    <w:rPr>
      <w:b/>
      <w:bCs/>
    </w:rPr>
  </w:style>
  <w:style w:type="paragraph" w:styleId="BodyTextIndent2">
    <w:name w:val="Body Text Indent 2"/>
    <w:basedOn w:val="Normal"/>
    <w:link w:val="BodyTextIndent2Char"/>
    <w:uiPriority w:val="99"/>
    <w:rsid w:val="00671AC2"/>
    <w:pPr>
      <w:spacing w:after="120" w:line="480" w:lineRule="auto"/>
      <w:ind w:left="360"/>
    </w:pPr>
  </w:style>
  <w:style w:type="character" w:customStyle="1" w:styleId="BodyTextIndent2Char">
    <w:name w:val="Body Text Indent 2 Char"/>
    <w:basedOn w:val="DefaultParagraphFont"/>
    <w:link w:val="BodyTextIndent2"/>
    <w:uiPriority w:val="99"/>
    <w:locked/>
    <w:rsid w:val="00671AC2"/>
    <w:rPr>
      <w:sz w:val="28"/>
      <w:szCs w:val="28"/>
      <w:lang w:val="en-GB" w:eastAsia="en-GB"/>
    </w:rPr>
  </w:style>
  <w:style w:type="character" w:customStyle="1" w:styleId="lblcontent">
    <w:name w:val="lblcontent"/>
    <w:uiPriority w:val="99"/>
    <w:rsid w:val="00671AC2"/>
  </w:style>
  <w:style w:type="character" w:styleId="Hyperlink">
    <w:name w:val="Hyperlink"/>
    <w:basedOn w:val="DefaultParagraphFont"/>
    <w:uiPriority w:val="99"/>
    <w:rsid w:val="00365C29"/>
    <w:rPr>
      <w:color w:val="0000FF"/>
      <w:u w:val="single"/>
    </w:rPr>
  </w:style>
  <w:style w:type="paragraph" w:styleId="Header">
    <w:name w:val="header"/>
    <w:basedOn w:val="Normal"/>
    <w:link w:val="HeaderChar"/>
    <w:uiPriority w:val="99"/>
    <w:rsid w:val="0037304B"/>
    <w:pPr>
      <w:tabs>
        <w:tab w:val="center" w:pos="4680"/>
        <w:tab w:val="right" w:pos="9360"/>
      </w:tabs>
    </w:pPr>
  </w:style>
  <w:style w:type="character" w:customStyle="1" w:styleId="HeaderChar">
    <w:name w:val="Header Char"/>
    <w:basedOn w:val="DefaultParagraphFont"/>
    <w:link w:val="Header"/>
    <w:uiPriority w:val="99"/>
    <w:locked/>
    <w:rsid w:val="0037304B"/>
    <w:rPr>
      <w:sz w:val="28"/>
      <w:szCs w:val="28"/>
      <w:lang w:val="en-GB" w:eastAsia="en-GB"/>
    </w:rPr>
  </w:style>
  <w:style w:type="paragraph" w:styleId="ListParagraph">
    <w:name w:val="List Paragraph"/>
    <w:aliases w:val="Bullets,References,List Paragraph (numbered (a)),Gạch đầu ḍng,ko,List Paragraph 1,My checklist,List Paragraph11,Sub-heading,bullet,Bảng h́nh_Thu,Tiêu đề 1,Resume Title,Citation List,Gạch đầu dòng,Bảng hình_Thu"/>
    <w:basedOn w:val="Normal"/>
    <w:uiPriority w:val="34"/>
    <w:qFormat/>
    <w:rsid w:val="00461799"/>
    <w:pPr>
      <w:spacing w:after="200" w:line="276" w:lineRule="auto"/>
      <w:ind w:left="720"/>
    </w:pPr>
    <w:rPr>
      <w:lang w:val="en-US" w:eastAsia="en-US"/>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ft,Car Car Car"/>
    <w:basedOn w:val="Normal"/>
    <w:link w:val="FootnoteTextChar"/>
    <w:qFormat/>
    <w:rsid w:val="00670AD5"/>
    <w:rPr>
      <w:sz w:val="20"/>
      <w:szCs w:val="20"/>
      <w:lang w:val="en-US" w:eastAsia="en-US"/>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locked/>
    <w:rsid w:val="00670AD5"/>
  </w:style>
  <w:style w:type="character" w:styleId="FootnoteReference">
    <w:name w:val="footnote reference"/>
    <w:aliases w:val="Ref Char Char Char Char Char,de nota al pie Char Char Char Char Char,Footnote text + 13 pt Char Char Char Char Char,Footnote text Char Char Char Char Char,ftref Char Char Char Char Char,BearingPoint Char Char Char Char Char,10 pt Cha"/>
    <w:basedOn w:val="DefaultParagraphFont"/>
    <w:link w:val="RefChar"/>
    <w:uiPriority w:val="99"/>
    <w:qFormat/>
    <w:locked/>
    <w:rsid w:val="00670AD5"/>
    <w:rPr>
      <w:vertAlign w:val="superscript"/>
    </w:rPr>
  </w:style>
  <w:style w:type="character" w:customStyle="1" w:styleId="apple-converted-space">
    <w:name w:val="apple-converted-space"/>
    <w:rsid w:val="00670AD5"/>
  </w:style>
  <w:style w:type="paragraph" w:customStyle="1" w:styleId="Normal2">
    <w:name w:val="Normal2"/>
    <w:uiPriority w:val="99"/>
    <w:rsid w:val="00670AD5"/>
    <w:rPr>
      <w:color w:val="000000"/>
      <w:sz w:val="28"/>
      <w:szCs w:val="28"/>
      <w:lang w:val="vi-VN" w:eastAsia="vi-VN"/>
    </w:rPr>
  </w:style>
  <w:style w:type="character" w:customStyle="1" w:styleId="Khng">
    <w:name w:val="Không"/>
    <w:uiPriority w:val="99"/>
    <w:rsid w:val="00A82BE2"/>
  </w:style>
  <w:style w:type="paragraph" w:customStyle="1" w:styleId="BodyA">
    <w:name w:val="Body A"/>
    <w:uiPriority w:val="99"/>
    <w:rsid w:val="00A82BE2"/>
    <w:pPr>
      <w:spacing w:after="200" w:line="276" w:lineRule="auto"/>
    </w:pPr>
    <w:rPr>
      <w:rFonts w:hAnsi="Arial Unicode MS"/>
      <w:color w:val="000000"/>
      <w:sz w:val="28"/>
      <w:szCs w:val="28"/>
      <w:u w:color="000000"/>
    </w:rPr>
  </w:style>
  <w:style w:type="paragraph" w:customStyle="1" w:styleId="Body">
    <w:name w:val="Body"/>
    <w:uiPriority w:val="99"/>
    <w:rsid w:val="00A82BE2"/>
    <w:rPr>
      <w:rFonts w:hAnsi="Arial Unicode MS"/>
      <w:color w:val="000000"/>
      <w:sz w:val="24"/>
      <w:szCs w:val="24"/>
      <w:u w:color="000000"/>
    </w:rPr>
  </w:style>
  <w:style w:type="character" w:customStyle="1" w:styleId="Vanbnnidung2">
    <w:name w:val="Van b?n n?i dung (2)_"/>
    <w:link w:val="Vanbnnidung20"/>
    <w:uiPriority w:val="99"/>
    <w:locked/>
    <w:rsid w:val="00A82BE2"/>
    <w:rPr>
      <w:b/>
      <w:bCs/>
      <w:spacing w:val="9"/>
      <w:sz w:val="23"/>
      <w:szCs w:val="23"/>
      <w:shd w:val="clear" w:color="auto" w:fill="FFFFFF"/>
    </w:rPr>
  </w:style>
  <w:style w:type="paragraph" w:customStyle="1" w:styleId="Vanbnnidung20">
    <w:name w:val="Van b?n n?i dung (2)"/>
    <w:basedOn w:val="Normal"/>
    <w:link w:val="Vanbnnidung2"/>
    <w:uiPriority w:val="99"/>
    <w:rsid w:val="00A82BE2"/>
    <w:pPr>
      <w:widowControl w:val="0"/>
      <w:shd w:val="clear" w:color="auto" w:fill="FFFFFF"/>
      <w:spacing w:after="360" w:line="240" w:lineRule="atLeast"/>
      <w:jc w:val="center"/>
    </w:pPr>
    <w:rPr>
      <w:b/>
      <w:bCs/>
      <w:spacing w:val="9"/>
      <w:sz w:val="23"/>
      <w:szCs w:val="23"/>
      <w:shd w:val="clear" w:color="auto" w:fill="FFFFFF"/>
      <w:lang w:val="en-US" w:eastAsia="en-US"/>
    </w:rPr>
  </w:style>
  <w:style w:type="paragraph" w:customStyle="1" w:styleId="msonormalcxspmiddle">
    <w:name w:val="msonormalcxspmiddle"/>
    <w:basedOn w:val="Normal"/>
    <w:uiPriority w:val="99"/>
    <w:rsid w:val="00A82BE2"/>
    <w:pPr>
      <w:spacing w:before="100" w:beforeAutospacing="1" w:after="100" w:afterAutospacing="1"/>
    </w:pPr>
    <w:rPr>
      <w:sz w:val="24"/>
      <w:szCs w:val="24"/>
      <w:lang w:val="en-US" w:eastAsia="en-US"/>
    </w:rPr>
  </w:style>
  <w:style w:type="character" w:customStyle="1" w:styleId="Bodytext2Bold">
    <w:name w:val="Body text (2) + Bold"/>
    <w:aliases w:val="Italic,Footnote + Bold,Body text (2) + 8.5 pt,Spacing 2 pt,Spacing 1 pt,Table caption (5) + Times New Roman,Table caption (2) + Not Bold"/>
    <w:uiPriority w:val="99"/>
    <w:rsid w:val="00A82BE2"/>
    <w:rPr>
      <w:rFonts w:ascii="Times New Roman" w:hAnsi="Times New Roman" w:cs="Times New Roman"/>
      <w:b/>
      <w:bCs/>
      <w:i/>
      <w:iCs/>
      <w:color w:val="000000"/>
      <w:spacing w:val="0"/>
      <w:w w:val="100"/>
      <w:position w:val="0"/>
      <w:sz w:val="28"/>
      <w:szCs w:val="28"/>
      <w:u w:val="none"/>
      <w:effect w:val="none"/>
      <w:lang w:val="vi-VN" w:eastAsia="vi-VN"/>
    </w:rPr>
  </w:style>
  <w:style w:type="character" w:customStyle="1" w:styleId="VanbnnidungInnghing">
    <w:name w:val="Van b?n n?i dung + In nghiêng"/>
    <w:aliases w:val="Giãn cách 0 pt22"/>
    <w:uiPriority w:val="99"/>
    <w:rsid w:val="00A82BE2"/>
    <w:rPr>
      <w:rFonts w:ascii="Times New Roman" w:hAnsi="Times New Roman" w:cs="Times New Roman"/>
      <w:i/>
      <w:iCs/>
      <w:spacing w:val="-2"/>
      <w:shd w:val="clear" w:color="auto" w:fill="FFFFFF"/>
    </w:rPr>
  </w:style>
  <w:style w:type="paragraph" w:customStyle="1" w:styleId="msonormalcxsplast">
    <w:name w:val="msonormalcxsplast"/>
    <w:basedOn w:val="Normal"/>
    <w:uiPriority w:val="99"/>
    <w:rsid w:val="00A82BE2"/>
    <w:pPr>
      <w:spacing w:before="100" w:beforeAutospacing="1" w:after="100" w:afterAutospacing="1"/>
    </w:pPr>
    <w:rPr>
      <w:sz w:val="24"/>
      <w:szCs w:val="24"/>
      <w:lang w:val="en-US" w:eastAsia="en-US"/>
    </w:rPr>
  </w:style>
  <w:style w:type="paragraph" w:customStyle="1" w:styleId="body-text">
    <w:name w:val="body-text"/>
    <w:basedOn w:val="Normal"/>
    <w:uiPriority w:val="99"/>
    <w:rsid w:val="00A82BE2"/>
    <w:pPr>
      <w:spacing w:before="100" w:beforeAutospacing="1" w:after="100" w:afterAutospacing="1"/>
    </w:pPr>
    <w:rPr>
      <w:sz w:val="24"/>
      <w:szCs w:val="24"/>
      <w:lang w:val="en-US" w:eastAsia="en-US"/>
    </w:rPr>
  </w:style>
  <w:style w:type="character" w:customStyle="1" w:styleId="Bodytext2">
    <w:name w:val="Body text (2)_"/>
    <w:link w:val="Bodytext20"/>
    <w:uiPriority w:val="99"/>
    <w:locked/>
    <w:rsid w:val="00EB4B2C"/>
    <w:rPr>
      <w:shd w:val="clear" w:color="auto" w:fill="FFFFFF"/>
    </w:rPr>
  </w:style>
  <w:style w:type="paragraph" w:customStyle="1" w:styleId="Bodytext20">
    <w:name w:val="Body text (2)"/>
    <w:basedOn w:val="Normal"/>
    <w:link w:val="Bodytext2"/>
    <w:uiPriority w:val="99"/>
    <w:rsid w:val="00EB4B2C"/>
    <w:pPr>
      <w:widowControl w:val="0"/>
      <w:shd w:val="clear" w:color="auto" w:fill="FFFFFF"/>
      <w:spacing w:line="312" w:lineRule="exact"/>
    </w:pPr>
    <w:rPr>
      <w:sz w:val="20"/>
      <w:szCs w:val="20"/>
      <w:lang w:val="en-US" w:eastAsia="en-US"/>
    </w:rPr>
  </w:style>
  <w:style w:type="character" w:customStyle="1" w:styleId="Bodytext4Char">
    <w:name w:val="Body text (4)_ Char"/>
    <w:link w:val="Bodytext4"/>
    <w:uiPriority w:val="99"/>
    <w:locked/>
    <w:rsid w:val="00654E05"/>
    <w:rPr>
      <w:rFonts w:eastAsia="Times New Roman"/>
      <w:b/>
      <w:bCs/>
      <w:i/>
      <w:iCs/>
      <w:sz w:val="27"/>
      <w:szCs w:val="27"/>
      <w:shd w:val="clear" w:color="auto" w:fill="FFFFFF"/>
      <w:lang w:val="vi-VN"/>
    </w:rPr>
  </w:style>
  <w:style w:type="character" w:customStyle="1" w:styleId="Bodytext4NotBold">
    <w:name w:val="Body text (4) + Not Bold"/>
    <w:aliases w:val="Not Italic"/>
    <w:uiPriority w:val="99"/>
    <w:rsid w:val="00654E05"/>
  </w:style>
  <w:style w:type="paragraph" w:customStyle="1" w:styleId="Bodytext4">
    <w:name w:val="Body text (4)_"/>
    <w:basedOn w:val="Normal"/>
    <w:link w:val="Bodytext4Char"/>
    <w:uiPriority w:val="99"/>
    <w:rsid w:val="00654E05"/>
    <w:pPr>
      <w:widowControl w:val="0"/>
      <w:shd w:val="clear" w:color="auto" w:fill="FFFFFF"/>
      <w:spacing w:before="120" w:after="420" w:line="240" w:lineRule="atLeast"/>
      <w:jc w:val="right"/>
    </w:pPr>
    <w:rPr>
      <w:b/>
      <w:bCs/>
      <w:i/>
      <w:iCs/>
      <w:sz w:val="27"/>
      <w:szCs w:val="27"/>
      <w:shd w:val="clear" w:color="auto" w:fill="FFFFFF"/>
      <w:lang w:val="vi-VN" w:eastAsia="en-US"/>
    </w:rPr>
  </w:style>
  <w:style w:type="character" w:customStyle="1" w:styleId="NormalWebChar">
    <w:name w:val="Normal (Web) Char"/>
    <w:aliases w:val="Char1 Char Char,Char1 Char1,webb Char,Обычный (веб)1 Char,Обычный (веб) Знак Char,Обычный (веб) Знак1 Char,Обычный (веб) Знак Знак Char,Char Char Char Char1,Char Char Cha Char,Char Ch Char"/>
    <w:link w:val="NormalWeb"/>
    <w:uiPriority w:val="99"/>
    <w:locked/>
    <w:rsid w:val="005D683E"/>
    <w:rPr>
      <w:sz w:val="24"/>
      <w:szCs w:val="24"/>
    </w:rPr>
  </w:style>
  <w:style w:type="paragraph" w:customStyle="1" w:styleId="Normal11">
    <w:name w:val="Normal11"/>
    <w:basedOn w:val="Normal"/>
    <w:uiPriority w:val="99"/>
    <w:rsid w:val="007C3C70"/>
    <w:pPr>
      <w:spacing w:before="100" w:beforeAutospacing="1" w:after="100" w:afterAutospacing="1"/>
    </w:pPr>
    <w:rPr>
      <w:sz w:val="24"/>
      <w:szCs w:val="24"/>
      <w:lang w:val="en-US" w:eastAsia="en-US"/>
    </w:rPr>
  </w:style>
  <w:style w:type="character" w:customStyle="1" w:styleId="normalchar">
    <w:name w:val="normalchar"/>
    <w:uiPriority w:val="99"/>
    <w:rsid w:val="007C3C70"/>
  </w:style>
  <w:style w:type="character" w:styleId="SubtleEmphasis">
    <w:name w:val="Subtle Emphasis"/>
    <w:basedOn w:val="DefaultParagraphFont"/>
    <w:uiPriority w:val="99"/>
    <w:qFormat/>
    <w:rsid w:val="00E56C36"/>
    <w:rPr>
      <w:i/>
      <w:iCs/>
      <w:color w:val="808080"/>
    </w:rPr>
  </w:style>
  <w:style w:type="paragraph" w:customStyle="1" w:styleId="msolistparagraph0">
    <w:name w:val="msolistparagraph"/>
    <w:basedOn w:val="Normal"/>
    <w:uiPriority w:val="99"/>
    <w:rsid w:val="002D7B43"/>
    <w:pPr>
      <w:ind w:left="720"/>
    </w:pPr>
    <w:rPr>
      <w:lang w:val="en-US" w:eastAsia="en-US"/>
    </w:rPr>
  </w:style>
  <w:style w:type="character" w:customStyle="1" w:styleId="Bodytext0">
    <w:name w:val="Body text_"/>
    <w:link w:val="BodyText1"/>
    <w:locked/>
    <w:rsid w:val="002D7B43"/>
    <w:rPr>
      <w:spacing w:val="-10"/>
      <w:sz w:val="28"/>
      <w:szCs w:val="28"/>
      <w:shd w:val="clear" w:color="auto" w:fill="FFFFFF"/>
    </w:rPr>
  </w:style>
  <w:style w:type="paragraph" w:customStyle="1" w:styleId="BodyText1">
    <w:name w:val="Body Text1"/>
    <w:basedOn w:val="Normal"/>
    <w:link w:val="Bodytext0"/>
    <w:uiPriority w:val="99"/>
    <w:rsid w:val="002D7B43"/>
    <w:pPr>
      <w:widowControl w:val="0"/>
      <w:shd w:val="clear" w:color="auto" w:fill="FFFFFF"/>
      <w:spacing w:after="360" w:line="328" w:lineRule="exact"/>
      <w:jc w:val="both"/>
    </w:pPr>
    <w:rPr>
      <w:spacing w:val="-10"/>
      <w:lang w:val="en-US" w:eastAsia="en-US"/>
    </w:rPr>
  </w:style>
  <w:style w:type="paragraph" w:customStyle="1" w:styleId="rtejustify">
    <w:name w:val="rtejustify"/>
    <w:basedOn w:val="Normal"/>
    <w:rsid w:val="002D7B43"/>
    <w:pPr>
      <w:spacing w:before="100" w:beforeAutospacing="1" w:after="100" w:afterAutospacing="1"/>
    </w:pPr>
    <w:rPr>
      <w:sz w:val="24"/>
      <w:szCs w:val="24"/>
      <w:lang w:val="en-US" w:eastAsia="en-US"/>
    </w:rPr>
  </w:style>
  <w:style w:type="character" w:customStyle="1" w:styleId="Bodytext3">
    <w:name w:val="Body text (3)_"/>
    <w:link w:val="Bodytext30"/>
    <w:uiPriority w:val="99"/>
    <w:locked/>
    <w:rsid w:val="00B5454B"/>
    <w:rPr>
      <w:b/>
      <w:bCs/>
      <w:sz w:val="27"/>
      <w:szCs w:val="27"/>
      <w:shd w:val="clear" w:color="auto" w:fill="FFFFFF"/>
    </w:rPr>
  </w:style>
  <w:style w:type="paragraph" w:customStyle="1" w:styleId="Bodytext30">
    <w:name w:val="Body text (3)"/>
    <w:basedOn w:val="Normal"/>
    <w:link w:val="Bodytext3"/>
    <w:uiPriority w:val="99"/>
    <w:rsid w:val="00B5454B"/>
    <w:pPr>
      <w:widowControl w:val="0"/>
      <w:shd w:val="clear" w:color="auto" w:fill="FFFFFF"/>
      <w:spacing w:line="322" w:lineRule="exact"/>
      <w:jc w:val="both"/>
    </w:pPr>
    <w:rPr>
      <w:b/>
      <w:bCs/>
      <w:sz w:val="27"/>
      <w:szCs w:val="27"/>
      <w:lang w:val="en-US" w:eastAsia="en-US"/>
    </w:rPr>
  </w:style>
  <w:style w:type="character" w:customStyle="1" w:styleId="fontstyle01">
    <w:name w:val="fontstyle01"/>
    <w:qFormat/>
    <w:rsid w:val="00B5454B"/>
    <w:rPr>
      <w:rFonts w:ascii="TimesNewRomanPS-BoldMT" w:hAnsi="TimesNewRomanPS-BoldMT" w:cs="TimesNewRomanPS-BoldMT"/>
      <w:b/>
      <w:bCs/>
      <w:color w:val="000000"/>
      <w:sz w:val="26"/>
      <w:szCs w:val="26"/>
    </w:rPr>
  </w:style>
  <w:style w:type="character" w:customStyle="1" w:styleId="fontstyle21">
    <w:name w:val="fontstyle21"/>
    <w:uiPriority w:val="99"/>
    <w:rsid w:val="00B5454B"/>
    <w:rPr>
      <w:rFonts w:ascii="TimesNewRomanPS-BoldItalicMT" w:hAnsi="TimesNewRomanPS-BoldItalicMT" w:cs="TimesNewRomanPS-BoldItalicMT"/>
      <w:b/>
      <w:bCs/>
      <w:i/>
      <w:iCs/>
      <w:color w:val="000000"/>
      <w:sz w:val="26"/>
      <w:szCs w:val="26"/>
    </w:rPr>
  </w:style>
  <w:style w:type="character" w:customStyle="1" w:styleId="fontstyle31">
    <w:name w:val="fontstyle31"/>
    <w:rsid w:val="00B5454B"/>
    <w:rPr>
      <w:rFonts w:ascii="TimesNewRomanPSMT" w:hAnsi="TimesNewRomanPSMT" w:cs="TimesNewRomanPSMT"/>
      <w:color w:val="000000"/>
      <w:sz w:val="24"/>
      <w:szCs w:val="24"/>
    </w:rPr>
  </w:style>
  <w:style w:type="character" w:customStyle="1" w:styleId="fontstyle41">
    <w:name w:val="fontstyle41"/>
    <w:uiPriority w:val="99"/>
    <w:rsid w:val="00B5454B"/>
    <w:rPr>
      <w:rFonts w:ascii="TimesNewRomanPS-ItalicMT" w:hAnsi="TimesNewRomanPS-ItalicMT" w:cs="TimesNewRomanPS-ItalicMT"/>
      <w:i/>
      <w:iCs/>
      <w:color w:val="000000"/>
      <w:sz w:val="26"/>
      <w:szCs w:val="26"/>
    </w:rPr>
  </w:style>
  <w:style w:type="paragraph" w:customStyle="1" w:styleId="BodyText5">
    <w:name w:val="Body Text5"/>
    <w:basedOn w:val="Normal"/>
    <w:uiPriority w:val="99"/>
    <w:rsid w:val="003A21F8"/>
    <w:pPr>
      <w:widowControl w:val="0"/>
      <w:shd w:val="clear" w:color="auto" w:fill="FFFFFF"/>
      <w:spacing w:line="240" w:lineRule="atLeast"/>
      <w:jc w:val="both"/>
    </w:pPr>
    <w:rPr>
      <w:sz w:val="26"/>
      <w:szCs w:val="26"/>
      <w:lang w:val="en-US" w:eastAsia="en-US"/>
    </w:rPr>
  </w:style>
  <w:style w:type="character" w:customStyle="1" w:styleId="Bodytext16pt">
    <w:name w:val="Body text + 16 pt"/>
    <w:uiPriority w:val="99"/>
    <w:rsid w:val="003A21F8"/>
    <w:rPr>
      <w:rFonts w:ascii="Times New Roman" w:hAnsi="Times New Roman" w:cs="Times New Roman"/>
      <w:color w:val="000000"/>
      <w:spacing w:val="0"/>
      <w:w w:val="100"/>
      <w:position w:val="0"/>
      <w:sz w:val="32"/>
      <w:szCs w:val="32"/>
      <w:shd w:val="clear" w:color="auto" w:fill="FFFFFF"/>
    </w:rPr>
  </w:style>
  <w:style w:type="character" w:customStyle="1" w:styleId="BodytextItalic">
    <w:name w:val="Body text + Italic"/>
    <w:aliases w:val="Spacing 0 pt12,Spacing 0 pt9"/>
    <w:uiPriority w:val="99"/>
    <w:rsid w:val="003A21F8"/>
    <w:rPr>
      <w:rFonts w:ascii="Times New Roman" w:hAnsi="Times New Roman" w:cs="Times New Roman"/>
      <w:i/>
      <w:iCs/>
      <w:color w:val="000000"/>
      <w:spacing w:val="0"/>
      <w:w w:val="100"/>
      <w:position w:val="0"/>
      <w:sz w:val="26"/>
      <w:szCs w:val="26"/>
      <w:shd w:val="clear" w:color="auto" w:fill="FFFFFF"/>
    </w:rPr>
  </w:style>
  <w:style w:type="character" w:customStyle="1" w:styleId="Bodytext12pt">
    <w:name w:val="Body text + 12 pt"/>
    <w:uiPriority w:val="99"/>
    <w:rsid w:val="005C6285"/>
    <w:rPr>
      <w:sz w:val="24"/>
      <w:szCs w:val="24"/>
    </w:rPr>
  </w:style>
  <w:style w:type="paragraph" w:customStyle="1" w:styleId="Bodytext10">
    <w:name w:val="Body text1"/>
    <w:basedOn w:val="Normal"/>
    <w:uiPriority w:val="99"/>
    <w:rsid w:val="005C6285"/>
    <w:pPr>
      <w:widowControl w:val="0"/>
      <w:shd w:val="clear" w:color="auto" w:fill="FFFFFF"/>
      <w:spacing w:before="60" w:after="60" w:line="240" w:lineRule="atLeast"/>
      <w:jc w:val="center"/>
    </w:pPr>
    <w:rPr>
      <w:sz w:val="27"/>
      <w:szCs w:val="27"/>
      <w:lang w:val="en-US" w:eastAsia="en-US"/>
    </w:rPr>
  </w:style>
  <w:style w:type="paragraph" w:styleId="EndnoteText">
    <w:name w:val="endnote text"/>
    <w:basedOn w:val="Normal"/>
    <w:link w:val="EndnoteTextChar"/>
    <w:uiPriority w:val="99"/>
    <w:semiHidden/>
    <w:rsid w:val="00A76D91"/>
    <w:rPr>
      <w:sz w:val="20"/>
      <w:szCs w:val="20"/>
      <w:lang w:val="en-US" w:eastAsia="en-US"/>
    </w:rPr>
  </w:style>
  <w:style w:type="character" w:customStyle="1" w:styleId="EndnoteTextChar">
    <w:name w:val="Endnote Text Char"/>
    <w:basedOn w:val="DefaultParagraphFont"/>
    <w:link w:val="EndnoteText"/>
    <w:uiPriority w:val="99"/>
    <w:locked/>
    <w:rsid w:val="00A76D91"/>
  </w:style>
  <w:style w:type="character" w:customStyle="1" w:styleId="Bodytext2Spacing0pt">
    <w:name w:val="Body text (2) + Spacing 0 pt"/>
    <w:uiPriority w:val="99"/>
    <w:rsid w:val="00407891"/>
    <w:rPr>
      <w:rFonts w:ascii="Times New Roman" w:hAnsi="Times New Roman" w:cs="Times New Roman"/>
      <w:b/>
      <w:bCs/>
      <w:color w:val="000000"/>
      <w:spacing w:val="0"/>
      <w:w w:val="100"/>
      <w:position w:val="0"/>
      <w:sz w:val="26"/>
      <w:szCs w:val="26"/>
      <w:u w:val="none"/>
      <w:shd w:val="clear" w:color="auto" w:fill="FFFFFF"/>
      <w:lang w:val="vi-VN"/>
    </w:rPr>
  </w:style>
  <w:style w:type="character" w:customStyle="1" w:styleId="Bodytext2135pt">
    <w:name w:val="Body text (2) + 13.5 pt"/>
    <w:aliases w:val="Spacing 0 pt,Body text (5) + Not Italic,Body text (2) + 14.5 pt"/>
    <w:uiPriority w:val="99"/>
    <w:rsid w:val="00407891"/>
    <w:rPr>
      <w:rFonts w:ascii="Times New Roman" w:hAnsi="Times New Roman" w:cs="Times New Roman"/>
      <w:b/>
      <w:bCs/>
      <w:color w:val="000000"/>
      <w:spacing w:val="0"/>
      <w:w w:val="100"/>
      <w:position w:val="0"/>
      <w:sz w:val="27"/>
      <w:szCs w:val="27"/>
      <w:u w:val="none"/>
      <w:shd w:val="clear" w:color="auto" w:fill="FFFFFF"/>
      <w:lang w:val="vi-VN"/>
    </w:rPr>
  </w:style>
  <w:style w:type="character" w:styleId="FollowedHyperlink">
    <w:name w:val="FollowedHyperlink"/>
    <w:basedOn w:val="DefaultParagraphFont"/>
    <w:uiPriority w:val="99"/>
    <w:rsid w:val="005E2325"/>
    <w:rPr>
      <w:color w:val="800080"/>
      <w:u w:val="single"/>
    </w:rPr>
  </w:style>
  <w:style w:type="paragraph" w:styleId="BodyTextIndent3">
    <w:name w:val="Body Text Indent 3"/>
    <w:basedOn w:val="Normal"/>
    <w:link w:val="BodyTextIndent3Char"/>
    <w:uiPriority w:val="99"/>
    <w:rsid w:val="00394FB1"/>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394FB1"/>
    <w:rPr>
      <w:sz w:val="16"/>
      <w:szCs w:val="16"/>
      <w:lang w:val="en-GB" w:eastAsia="en-GB"/>
    </w:rPr>
  </w:style>
  <w:style w:type="paragraph" w:customStyle="1" w:styleId="RefChar">
    <w:name w:val="Ref Char"/>
    <w:aliases w:val="de nota al pie Char,Footnote text + 13 pt Char,Footnote text Char,ftref Char,BearingPoint Char,16 Point Char,Superscript 6 Point Char,fr Char,Footnote Text1 Char,f Char,(NECG) Footnote Reference Char,BVI fnr Char,10 p Char,R,Footnote Char"/>
    <w:basedOn w:val="Normal"/>
    <w:link w:val="FootnoteReference"/>
    <w:uiPriority w:val="99"/>
    <w:rsid w:val="00394FB1"/>
    <w:pPr>
      <w:spacing w:after="160" w:line="240" w:lineRule="exact"/>
    </w:pPr>
    <w:rPr>
      <w:sz w:val="20"/>
      <w:szCs w:val="20"/>
      <w:vertAlign w:val="superscript"/>
      <w:lang w:val="en-US" w:eastAsia="en-US"/>
    </w:rPr>
  </w:style>
  <w:style w:type="paragraph" w:customStyle="1" w:styleId="RefCharCharCharChar">
    <w:name w:val="Ref Char Char Char Char"/>
    <w:aliases w:val="de nota al pie Char Char Char Char,Footnote text + 13 pt Char Char Char Char,Footnote text Char Char Char Char,ftref Char Char Char Char,BearingPoint Char Char Char Char,16 Point Char Char Char Char"/>
    <w:basedOn w:val="Normal"/>
    <w:uiPriority w:val="99"/>
    <w:rsid w:val="006C1C7E"/>
    <w:pPr>
      <w:spacing w:after="160" w:line="240" w:lineRule="exact"/>
    </w:pPr>
    <w:rPr>
      <w:sz w:val="20"/>
      <w:szCs w:val="20"/>
      <w:vertAlign w:val="superscript"/>
      <w:lang w:val="en-US" w:eastAsia="en-US"/>
    </w:rPr>
  </w:style>
  <w:style w:type="character" w:customStyle="1" w:styleId="apple-tab-span">
    <w:name w:val="apple-tab-span"/>
    <w:basedOn w:val="DefaultParagraphFont"/>
    <w:uiPriority w:val="99"/>
    <w:rsid w:val="006C1C7E"/>
  </w:style>
  <w:style w:type="character" w:customStyle="1" w:styleId="st">
    <w:name w:val="st"/>
    <w:basedOn w:val="DefaultParagraphFont"/>
    <w:uiPriority w:val="99"/>
    <w:rsid w:val="006C1C7E"/>
  </w:style>
  <w:style w:type="character" w:customStyle="1" w:styleId="Normal3">
    <w:name w:val="Normal3"/>
    <w:uiPriority w:val="99"/>
    <w:rsid w:val="00F3219D"/>
    <w:rPr>
      <w:color w:val="FF0000"/>
      <w:sz w:val="28"/>
      <w:szCs w:val="28"/>
      <w:lang w:val="pt-BR"/>
    </w:rPr>
  </w:style>
  <w:style w:type="paragraph" w:styleId="BalloonText">
    <w:name w:val="Balloon Text"/>
    <w:basedOn w:val="Normal"/>
    <w:link w:val="BalloonTextChar"/>
    <w:uiPriority w:val="99"/>
    <w:semiHidden/>
    <w:rsid w:val="00F3219D"/>
    <w:rPr>
      <w:rFonts w:ascii="Tahoma" w:hAnsi="Tahoma" w:cs="Tahoma"/>
      <w:sz w:val="16"/>
      <w:szCs w:val="16"/>
    </w:rPr>
  </w:style>
  <w:style w:type="character" w:customStyle="1" w:styleId="BalloonTextChar">
    <w:name w:val="Balloon Text Char"/>
    <w:basedOn w:val="DefaultParagraphFont"/>
    <w:link w:val="BalloonText"/>
    <w:uiPriority w:val="99"/>
    <w:locked/>
    <w:rsid w:val="00F3219D"/>
    <w:rPr>
      <w:rFonts w:ascii="Tahoma" w:hAnsi="Tahoma" w:cs="Tahoma"/>
      <w:sz w:val="16"/>
      <w:szCs w:val="16"/>
      <w:lang w:val="en-GB" w:eastAsia="en-GB"/>
    </w:rPr>
  </w:style>
  <w:style w:type="paragraph" w:customStyle="1" w:styleId="Char">
    <w:name w:val="Char"/>
    <w:basedOn w:val="Normal"/>
    <w:uiPriority w:val="99"/>
    <w:rsid w:val="00C73E2E"/>
    <w:pPr>
      <w:spacing w:after="160" w:line="240" w:lineRule="exact"/>
    </w:pPr>
    <w:rPr>
      <w:rFonts w:ascii="Verdana" w:hAnsi="Verdana" w:cs="Verdana"/>
      <w:sz w:val="20"/>
      <w:szCs w:val="20"/>
      <w:lang w:val="en-US" w:eastAsia="en-US"/>
    </w:rPr>
  </w:style>
  <w:style w:type="paragraph" w:customStyle="1" w:styleId="Normal14pt">
    <w:name w:val="Normal + 14pt"/>
    <w:basedOn w:val="NormalWeb"/>
    <w:uiPriority w:val="99"/>
    <w:rsid w:val="00C73E2E"/>
    <w:pPr>
      <w:shd w:val="clear" w:color="auto" w:fill="FFFFFF"/>
      <w:spacing w:after="240" w:afterAutospacing="0"/>
      <w:jc w:val="both"/>
    </w:pPr>
    <w:rPr>
      <w:sz w:val="28"/>
      <w:szCs w:val="28"/>
    </w:rPr>
  </w:style>
  <w:style w:type="character" w:customStyle="1" w:styleId="Vnbnnidung">
    <w:name w:val="Văn bản nội dung_"/>
    <w:link w:val="Vnbnnidung0"/>
    <w:uiPriority w:val="99"/>
    <w:locked/>
    <w:rsid w:val="00C73E2E"/>
    <w:rPr>
      <w:sz w:val="29"/>
      <w:szCs w:val="29"/>
      <w:shd w:val="clear" w:color="auto" w:fill="FFFFFF"/>
    </w:rPr>
  </w:style>
  <w:style w:type="paragraph" w:customStyle="1" w:styleId="Vnbnnidung0">
    <w:name w:val="Văn bản nội dung"/>
    <w:basedOn w:val="Normal"/>
    <w:link w:val="Vnbnnidung"/>
    <w:uiPriority w:val="99"/>
    <w:rsid w:val="00C73E2E"/>
    <w:pPr>
      <w:widowControl w:val="0"/>
      <w:shd w:val="clear" w:color="auto" w:fill="FFFFFF"/>
      <w:spacing w:before="300" w:after="120" w:line="343" w:lineRule="exact"/>
      <w:ind w:firstLine="800"/>
      <w:jc w:val="both"/>
    </w:pPr>
    <w:rPr>
      <w:sz w:val="29"/>
      <w:szCs w:val="29"/>
      <w:shd w:val="clear" w:color="auto" w:fill="FFFFFF"/>
      <w:lang w:val="en-US" w:eastAsia="en-US"/>
    </w:rPr>
  </w:style>
  <w:style w:type="paragraph" w:customStyle="1" w:styleId="Pa7">
    <w:name w:val="Pa7"/>
    <w:basedOn w:val="Normal"/>
    <w:next w:val="Normal"/>
    <w:uiPriority w:val="99"/>
    <w:rsid w:val="00303EDE"/>
    <w:pPr>
      <w:autoSpaceDE w:val="0"/>
      <w:autoSpaceDN w:val="0"/>
      <w:adjustRightInd w:val="0"/>
      <w:spacing w:line="281" w:lineRule="atLeast"/>
    </w:pPr>
    <w:rPr>
      <w:rFonts w:ascii="UTM Centur" w:hAnsi="UTM Centur" w:cs="UTM Centur"/>
      <w:sz w:val="24"/>
      <w:szCs w:val="24"/>
      <w:lang w:val="en-US" w:eastAsia="en-US"/>
    </w:rPr>
  </w:style>
  <w:style w:type="character" w:customStyle="1" w:styleId="A1">
    <w:name w:val="A1"/>
    <w:uiPriority w:val="99"/>
    <w:rsid w:val="00303EDE"/>
    <w:rPr>
      <w:rFonts w:ascii="UTM Centur" w:eastAsia="Times New Roman" w:hAnsi="UTM Centur" w:cs="UTM Centur"/>
      <w:color w:val="000000"/>
    </w:rPr>
  </w:style>
  <w:style w:type="paragraph" w:customStyle="1" w:styleId="BodyText21">
    <w:name w:val="Body Text2"/>
    <w:basedOn w:val="Normal"/>
    <w:rsid w:val="00CF2427"/>
    <w:pPr>
      <w:widowControl w:val="0"/>
      <w:shd w:val="clear" w:color="auto" w:fill="FFFFFF"/>
      <w:spacing w:after="300" w:line="331" w:lineRule="exact"/>
      <w:jc w:val="both"/>
    </w:pPr>
    <w:rPr>
      <w:sz w:val="27"/>
      <w:szCs w:val="27"/>
      <w:lang w:val="en-US" w:eastAsia="en-US"/>
    </w:rPr>
  </w:style>
  <w:style w:type="character" w:customStyle="1" w:styleId="BodytextBold">
    <w:name w:val="Body text + Bold"/>
    <w:aliases w:val="Spacing 0 pt6"/>
    <w:rsid w:val="00CF2427"/>
    <w:rPr>
      <w:rFonts w:ascii="Times New Roman" w:hAnsi="Times New Roman" w:cs="Times New Roman"/>
      <w:b/>
      <w:bCs/>
      <w:color w:val="000000"/>
      <w:spacing w:val="0"/>
      <w:w w:val="100"/>
      <w:position w:val="0"/>
      <w:sz w:val="26"/>
      <w:szCs w:val="26"/>
      <w:u w:val="none"/>
      <w:effect w:val="none"/>
      <w:shd w:val="clear" w:color="auto" w:fill="FFFFFF"/>
      <w:lang w:val="vi-VN"/>
    </w:rPr>
  </w:style>
  <w:style w:type="character" w:customStyle="1" w:styleId="Bodytext4NotItalic">
    <w:name w:val="Body text (4) + Not Italic"/>
    <w:uiPriority w:val="99"/>
    <w:rsid w:val="00CF2427"/>
    <w:rPr>
      <w:rFonts w:ascii="Times New Roman" w:hAnsi="Times New Roman" w:cs="Times New Roman"/>
      <w:i/>
      <w:iCs/>
      <w:color w:val="000000"/>
      <w:spacing w:val="0"/>
      <w:w w:val="100"/>
      <w:position w:val="0"/>
      <w:sz w:val="27"/>
      <w:szCs w:val="27"/>
      <w:u w:val="none"/>
      <w:lang w:val="vi-VN"/>
    </w:rPr>
  </w:style>
  <w:style w:type="paragraph" w:customStyle="1" w:styleId="externalclass293ba2d2eb524c6da7253a4514797f82">
    <w:name w:val="externalclass293ba2d2eb524c6da7253a4514797f82"/>
    <w:basedOn w:val="Normal"/>
    <w:uiPriority w:val="99"/>
    <w:rsid w:val="00CF2427"/>
    <w:pPr>
      <w:spacing w:before="100" w:beforeAutospacing="1" w:after="100" w:afterAutospacing="1"/>
    </w:pPr>
    <w:rPr>
      <w:sz w:val="24"/>
      <w:szCs w:val="24"/>
      <w:lang w:val="en-US" w:eastAsia="en-US"/>
    </w:rPr>
  </w:style>
  <w:style w:type="paragraph" w:customStyle="1" w:styleId="Bodytext40">
    <w:name w:val="Body text (4)"/>
    <w:basedOn w:val="Normal"/>
    <w:rsid w:val="001F69EA"/>
    <w:pPr>
      <w:widowControl w:val="0"/>
      <w:shd w:val="clear" w:color="auto" w:fill="FFFFFF"/>
      <w:spacing w:before="60" w:after="60" w:line="356" w:lineRule="exact"/>
      <w:ind w:firstLine="840"/>
      <w:jc w:val="both"/>
    </w:pPr>
    <w:rPr>
      <w:sz w:val="29"/>
      <w:szCs w:val="29"/>
      <w:shd w:val="clear" w:color="auto" w:fill="FFFFFF"/>
      <w:lang w:val="en-US" w:eastAsia="en-US"/>
    </w:rPr>
  </w:style>
  <w:style w:type="paragraph" w:customStyle="1" w:styleId="BodyText31">
    <w:name w:val="Body Text3"/>
    <w:basedOn w:val="Normal"/>
    <w:uiPriority w:val="99"/>
    <w:rsid w:val="00E85E23"/>
    <w:pPr>
      <w:widowControl w:val="0"/>
      <w:shd w:val="clear" w:color="auto" w:fill="FFFFFF"/>
      <w:spacing w:before="60" w:after="60" w:line="240" w:lineRule="atLeast"/>
    </w:pPr>
    <w:rPr>
      <w:rFonts w:ascii="Calibri" w:hAnsi="Calibri" w:cs="Calibri"/>
      <w:sz w:val="27"/>
      <w:szCs w:val="27"/>
      <w:lang w:val="en-US" w:eastAsia="en-US"/>
    </w:rPr>
  </w:style>
  <w:style w:type="paragraph" w:customStyle="1" w:styleId="western">
    <w:name w:val="western"/>
    <w:basedOn w:val="Normal"/>
    <w:uiPriority w:val="99"/>
    <w:rsid w:val="002270AF"/>
    <w:pPr>
      <w:spacing w:before="100" w:beforeAutospacing="1" w:after="100" w:afterAutospacing="1"/>
    </w:pPr>
    <w:rPr>
      <w:spacing w:val="-10"/>
      <w:sz w:val="24"/>
      <w:szCs w:val="24"/>
      <w:lang w:val="en-US" w:eastAsia="en-US"/>
    </w:rPr>
  </w:style>
  <w:style w:type="paragraph" w:customStyle="1" w:styleId="Default">
    <w:name w:val="Default"/>
    <w:rsid w:val="000868BB"/>
    <w:pPr>
      <w:autoSpaceDE w:val="0"/>
      <w:autoSpaceDN w:val="0"/>
      <w:adjustRightInd w:val="0"/>
    </w:pPr>
    <w:rPr>
      <w:color w:val="000000"/>
      <w:sz w:val="24"/>
      <w:szCs w:val="24"/>
    </w:rPr>
  </w:style>
  <w:style w:type="paragraph" w:customStyle="1" w:styleId="Danhmuctailieuthamkhao">
    <w:name w:val="Danh muc tai lieu tham khao"/>
    <w:basedOn w:val="Normal"/>
    <w:uiPriority w:val="99"/>
    <w:rsid w:val="002C00EC"/>
    <w:pPr>
      <w:jc w:val="center"/>
    </w:pPr>
    <w:rPr>
      <w:b/>
      <w:bCs/>
      <w:lang w:val="en-US" w:eastAsia="en-US"/>
    </w:rPr>
  </w:style>
  <w:style w:type="paragraph" w:customStyle="1" w:styleId="ftrefCharChar">
    <w:name w:val="ftref Char Char"/>
    <w:aliases w:val="Footnote text Char Char,16 Point Char Char,Superscript 6 Point Char Char,Superscript 6 Point + 11 pt Char Char,(NECG) Footnote Reference Char Char,Fußnotenzeichen DISS Char Char,fr Char Char"/>
    <w:basedOn w:val="Normal"/>
    <w:uiPriority w:val="99"/>
    <w:rsid w:val="002C00EC"/>
    <w:pPr>
      <w:spacing w:after="160" w:line="240" w:lineRule="exact"/>
    </w:pPr>
    <w:rPr>
      <w:sz w:val="20"/>
      <w:szCs w:val="20"/>
      <w:vertAlign w:val="superscript"/>
      <w:lang w:val="en-US" w:eastAsia="en-US"/>
    </w:rPr>
  </w:style>
  <w:style w:type="paragraph" w:customStyle="1" w:styleId="pbody">
    <w:name w:val="pbody"/>
    <w:basedOn w:val="Normal"/>
    <w:uiPriority w:val="99"/>
    <w:rsid w:val="002C00EC"/>
    <w:pPr>
      <w:spacing w:before="100" w:beforeAutospacing="1" w:after="100" w:afterAutospacing="1"/>
    </w:pPr>
    <w:rPr>
      <w:sz w:val="24"/>
      <w:szCs w:val="24"/>
      <w:lang w:val="en-US" w:eastAsia="en-US"/>
    </w:rPr>
  </w:style>
  <w:style w:type="paragraph" w:customStyle="1" w:styleId="content">
    <w:name w:val="content"/>
    <w:basedOn w:val="Normal"/>
    <w:uiPriority w:val="99"/>
    <w:rsid w:val="006276EE"/>
    <w:pPr>
      <w:spacing w:before="100" w:beforeAutospacing="1" w:after="100" w:afterAutospacing="1"/>
    </w:pPr>
    <w:rPr>
      <w:sz w:val="24"/>
      <w:szCs w:val="24"/>
      <w:lang w:val="en-US" w:eastAsia="en-US"/>
    </w:rPr>
  </w:style>
  <w:style w:type="character" w:customStyle="1" w:styleId="Heading30">
    <w:name w:val="Heading #3_"/>
    <w:link w:val="Heading31"/>
    <w:uiPriority w:val="99"/>
    <w:locked/>
    <w:rsid w:val="00AA6000"/>
    <w:rPr>
      <w:b/>
      <w:bCs/>
      <w:spacing w:val="10"/>
      <w:sz w:val="25"/>
      <w:szCs w:val="25"/>
      <w:shd w:val="clear" w:color="auto" w:fill="FFFFFF"/>
    </w:rPr>
  </w:style>
  <w:style w:type="paragraph" w:customStyle="1" w:styleId="Heading31">
    <w:name w:val="Heading #3"/>
    <w:basedOn w:val="Normal"/>
    <w:link w:val="Heading30"/>
    <w:uiPriority w:val="99"/>
    <w:rsid w:val="00AA6000"/>
    <w:pPr>
      <w:widowControl w:val="0"/>
      <w:shd w:val="clear" w:color="auto" w:fill="FFFFFF"/>
      <w:spacing w:before="180" w:after="180" w:line="240" w:lineRule="atLeast"/>
      <w:ind w:firstLine="500"/>
      <w:jc w:val="both"/>
      <w:outlineLvl w:val="2"/>
    </w:pPr>
    <w:rPr>
      <w:b/>
      <w:bCs/>
      <w:spacing w:val="10"/>
      <w:sz w:val="25"/>
      <w:szCs w:val="25"/>
      <w:lang w:val="en-US" w:eastAsia="en-US"/>
    </w:rPr>
  </w:style>
  <w:style w:type="character" w:customStyle="1" w:styleId="mw-headline">
    <w:name w:val="mw-headline"/>
    <w:basedOn w:val="DefaultParagraphFont"/>
    <w:uiPriority w:val="99"/>
    <w:rsid w:val="004A1645"/>
  </w:style>
  <w:style w:type="paragraph" w:customStyle="1" w:styleId="CharChar">
    <w:name w:val="Char Char"/>
    <w:basedOn w:val="Normal"/>
    <w:uiPriority w:val="99"/>
    <w:rsid w:val="00CB2490"/>
    <w:pPr>
      <w:spacing w:after="160" w:line="240" w:lineRule="exact"/>
    </w:pPr>
    <w:rPr>
      <w:rFonts w:ascii="Verdana" w:hAnsi="Verdana" w:cs="Verdana"/>
      <w:spacing w:val="-10"/>
      <w:sz w:val="20"/>
      <w:szCs w:val="20"/>
      <w:lang w:val="en-US" w:eastAsia="en-US"/>
    </w:rPr>
  </w:style>
  <w:style w:type="paragraph" w:customStyle="1" w:styleId="CharCharCharCharCharChar1">
    <w:name w:val="Char Char Char Char Char Char1"/>
    <w:basedOn w:val="Normal"/>
    <w:uiPriority w:val="99"/>
    <w:rsid w:val="003B3138"/>
    <w:pPr>
      <w:spacing w:after="160" w:line="240" w:lineRule="exact"/>
    </w:pPr>
    <w:rPr>
      <w:rFonts w:ascii="Verdana" w:hAnsi="Verdana" w:cs="Verdana"/>
      <w:spacing w:val="-10"/>
      <w:sz w:val="20"/>
      <w:szCs w:val="20"/>
      <w:lang w:val="en-US" w:eastAsia="en-US"/>
    </w:rPr>
  </w:style>
  <w:style w:type="character" w:customStyle="1" w:styleId="storyheadline">
    <w:name w:val="story_headline"/>
    <w:basedOn w:val="DefaultParagraphFont"/>
    <w:rsid w:val="003B3138"/>
  </w:style>
  <w:style w:type="paragraph" w:customStyle="1" w:styleId="externalclass76ac4789851d495b802d1af80cc23554">
    <w:name w:val="externalclass76ac4789851d495b802d1af80cc23554"/>
    <w:basedOn w:val="Normal"/>
    <w:uiPriority w:val="99"/>
    <w:rsid w:val="003B3138"/>
    <w:pPr>
      <w:spacing w:before="100" w:beforeAutospacing="1" w:after="100" w:afterAutospacing="1"/>
    </w:pPr>
    <w:rPr>
      <w:sz w:val="24"/>
      <w:szCs w:val="24"/>
      <w:lang w:val="en-US" w:eastAsia="en-US"/>
    </w:rPr>
  </w:style>
  <w:style w:type="character" w:customStyle="1" w:styleId="hgkelc">
    <w:name w:val="hgkelc"/>
    <w:basedOn w:val="DefaultParagraphFont"/>
    <w:uiPriority w:val="99"/>
    <w:rsid w:val="00002689"/>
  </w:style>
  <w:style w:type="paragraph" w:customStyle="1" w:styleId="CharCharCharCharCharCharCharCharCharChar">
    <w:name w:val="Char Char Char Char Char Char Char Char Char Char"/>
    <w:basedOn w:val="Normal"/>
    <w:uiPriority w:val="99"/>
    <w:rsid w:val="0001782F"/>
    <w:pPr>
      <w:spacing w:after="160" w:line="240" w:lineRule="exact"/>
    </w:pPr>
    <w:rPr>
      <w:rFonts w:ascii="Verdana" w:hAnsi="Verdana" w:cs="Verdana"/>
      <w:spacing w:val="-10"/>
      <w:sz w:val="20"/>
      <w:szCs w:val="20"/>
      <w:lang w:val="en-US" w:eastAsia="en-US"/>
    </w:rPr>
  </w:style>
  <w:style w:type="paragraph" w:customStyle="1" w:styleId="CharCharCharCharCharCharCharCharCharChar1">
    <w:name w:val="Char Char Char Char Char Char Char Char Char Char1"/>
    <w:basedOn w:val="Normal"/>
    <w:uiPriority w:val="99"/>
    <w:rsid w:val="001A78FA"/>
    <w:pPr>
      <w:spacing w:after="160" w:line="240" w:lineRule="exact"/>
    </w:pPr>
    <w:rPr>
      <w:rFonts w:ascii="Verdana" w:hAnsi="Verdana" w:cs="Verdana"/>
      <w:spacing w:val="-10"/>
      <w:sz w:val="20"/>
      <w:szCs w:val="20"/>
      <w:lang w:val="en-US" w:eastAsia="en-US"/>
    </w:rPr>
  </w:style>
  <w:style w:type="paragraph" w:customStyle="1" w:styleId="Charfirstline">
    <w:name w:val="Char+first line"/>
    <w:basedOn w:val="Normal"/>
    <w:rsid w:val="00C926E2"/>
    <w:pPr>
      <w:spacing w:before="120"/>
      <w:ind w:firstLine="851"/>
      <w:jc w:val="both"/>
    </w:pPr>
    <w:rPr>
      <w:spacing w:val="-10"/>
      <w:lang w:val="en-US" w:eastAsia="en-US"/>
    </w:rPr>
  </w:style>
  <w:style w:type="character" w:customStyle="1" w:styleId="storybyline">
    <w:name w:val="story_byline"/>
    <w:basedOn w:val="DefaultParagraphFont"/>
    <w:uiPriority w:val="99"/>
    <w:rsid w:val="00C926E2"/>
  </w:style>
  <w:style w:type="character" w:customStyle="1" w:styleId="16">
    <w:name w:val="16"/>
    <w:basedOn w:val="DefaultParagraphFont"/>
    <w:uiPriority w:val="99"/>
    <w:rsid w:val="002A2C75"/>
    <w:rPr>
      <w:rFonts w:ascii="Times New Roman" w:hAnsi="Times New Roman" w:cs="Times New Roman"/>
      <w:b/>
      <w:bCs/>
    </w:rPr>
  </w:style>
  <w:style w:type="paragraph" w:customStyle="1" w:styleId="TableParagraph">
    <w:name w:val="Table Paragraph"/>
    <w:basedOn w:val="Normal"/>
    <w:uiPriority w:val="99"/>
    <w:rsid w:val="00154DFD"/>
    <w:pPr>
      <w:widowControl w:val="0"/>
      <w:autoSpaceDE w:val="0"/>
      <w:autoSpaceDN w:val="0"/>
    </w:pPr>
    <w:rPr>
      <w:rFonts w:eastAsia="MS Mincho"/>
      <w:sz w:val="22"/>
      <w:szCs w:val="22"/>
      <w:lang w:val="en-US" w:eastAsia="ja-JP"/>
    </w:rPr>
  </w:style>
  <w:style w:type="character" w:customStyle="1" w:styleId="15">
    <w:name w:val="15"/>
    <w:basedOn w:val="DefaultParagraphFont"/>
    <w:uiPriority w:val="99"/>
    <w:rsid w:val="00986DDC"/>
    <w:rPr>
      <w:rFonts w:ascii="Times New Roman" w:hAnsi="Times New Roman" w:cs="Times New Roman"/>
      <w:sz w:val="26"/>
      <w:szCs w:val="26"/>
      <w:shd w:val="clear" w:color="auto" w:fill="FFFFFF"/>
    </w:rPr>
  </w:style>
  <w:style w:type="character" w:customStyle="1" w:styleId="17">
    <w:name w:val="17"/>
    <w:basedOn w:val="DefaultParagraphFont"/>
    <w:uiPriority w:val="99"/>
    <w:rsid w:val="00986DDC"/>
    <w:rPr>
      <w:rFonts w:ascii="Times New Roman" w:hAnsi="Times New Roman" w:cs="Times New Roman"/>
      <w:i/>
      <w:iCs/>
    </w:rPr>
  </w:style>
  <w:style w:type="character" w:customStyle="1" w:styleId="Bodytext50">
    <w:name w:val="Body text (5)_"/>
    <w:link w:val="Bodytext51"/>
    <w:uiPriority w:val="99"/>
    <w:locked/>
    <w:rsid w:val="0013127F"/>
    <w:rPr>
      <w:i/>
      <w:iCs/>
      <w:spacing w:val="-10"/>
      <w:sz w:val="28"/>
      <w:szCs w:val="28"/>
      <w:shd w:val="clear" w:color="auto" w:fill="FFFFFF"/>
    </w:rPr>
  </w:style>
  <w:style w:type="paragraph" w:customStyle="1" w:styleId="Bodytext51">
    <w:name w:val="Body text (5)"/>
    <w:basedOn w:val="Normal"/>
    <w:link w:val="Bodytext50"/>
    <w:uiPriority w:val="99"/>
    <w:rsid w:val="0013127F"/>
    <w:pPr>
      <w:widowControl w:val="0"/>
      <w:shd w:val="clear" w:color="auto" w:fill="FFFFFF"/>
      <w:spacing w:line="418" w:lineRule="exact"/>
      <w:jc w:val="both"/>
    </w:pPr>
    <w:rPr>
      <w:i/>
      <w:iCs/>
      <w:spacing w:val="-10"/>
      <w:lang w:val="en-US" w:eastAsia="en-US"/>
    </w:rPr>
  </w:style>
  <w:style w:type="paragraph" w:customStyle="1" w:styleId="Bodytext6">
    <w:name w:val="Body text (6)"/>
    <w:basedOn w:val="Normal"/>
    <w:uiPriority w:val="99"/>
    <w:rsid w:val="008A4FF7"/>
    <w:pPr>
      <w:widowControl w:val="0"/>
      <w:shd w:val="clear" w:color="auto" w:fill="FFFFFF"/>
      <w:spacing w:line="240" w:lineRule="atLeast"/>
      <w:jc w:val="both"/>
    </w:pPr>
    <w:rPr>
      <w:rFonts w:ascii="Trebuchet MS" w:eastAsia="MS Mincho" w:hAnsi="Trebuchet MS" w:cs="Trebuchet MS"/>
      <w:sz w:val="11"/>
      <w:szCs w:val="11"/>
      <w:lang w:val="en-US" w:eastAsia="ja-JP"/>
    </w:rPr>
  </w:style>
  <w:style w:type="character" w:customStyle="1" w:styleId="18">
    <w:name w:val="18"/>
    <w:uiPriority w:val="99"/>
    <w:rsid w:val="008A4FF7"/>
    <w:rPr>
      <w:rFonts w:ascii="Arial" w:hAnsi="Arial" w:cs="Arial"/>
      <w:color w:val="FF0000"/>
      <w:sz w:val="28"/>
      <w:szCs w:val="28"/>
    </w:rPr>
  </w:style>
  <w:style w:type="paragraph" w:customStyle="1" w:styleId="paragraphstyle11">
    <w:name w:val="paragraphstyle11"/>
    <w:basedOn w:val="Normal"/>
    <w:uiPriority w:val="99"/>
    <w:rsid w:val="006C355B"/>
    <w:pPr>
      <w:spacing w:before="100" w:beforeAutospacing="1" w:after="100" w:afterAutospacing="1"/>
    </w:pPr>
    <w:rPr>
      <w:rFonts w:eastAsia="MS Mincho"/>
      <w:sz w:val="24"/>
      <w:szCs w:val="24"/>
      <w:lang w:val="en-US" w:eastAsia="ja-JP"/>
    </w:rPr>
  </w:style>
  <w:style w:type="paragraph" w:customStyle="1" w:styleId="text-change-size">
    <w:name w:val="text-change-size"/>
    <w:basedOn w:val="Normal"/>
    <w:uiPriority w:val="99"/>
    <w:rsid w:val="00036E83"/>
    <w:pPr>
      <w:spacing w:before="100" w:beforeAutospacing="1" w:after="100" w:afterAutospacing="1"/>
    </w:pPr>
    <w:rPr>
      <w:sz w:val="24"/>
      <w:szCs w:val="24"/>
      <w:lang w:val="en-US" w:eastAsia="en-US"/>
    </w:rPr>
  </w:style>
  <w:style w:type="character" w:customStyle="1" w:styleId="Tiu1">
    <w:name w:val="Tiêu đề #1_"/>
    <w:link w:val="Tiu10"/>
    <w:uiPriority w:val="99"/>
    <w:locked/>
    <w:rsid w:val="00036E83"/>
    <w:rPr>
      <w:b/>
      <w:bCs/>
      <w:sz w:val="28"/>
      <w:szCs w:val="28"/>
      <w:shd w:val="clear" w:color="auto" w:fill="FFFFFF"/>
    </w:rPr>
  </w:style>
  <w:style w:type="paragraph" w:customStyle="1" w:styleId="Tiu10">
    <w:name w:val="Tiêu đề #1"/>
    <w:basedOn w:val="Normal"/>
    <w:link w:val="Tiu1"/>
    <w:uiPriority w:val="99"/>
    <w:rsid w:val="00036E83"/>
    <w:pPr>
      <w:widowControl w:val="0"/>
      <w:shd w:val="clear" w:color="auto" w:fill="FFFFFF"/>
      <w:spacing w:after="100"/>
      <w:ind w:firstLine="760"/>
      <w:jc w:val="both"/>
      <w:outlineLvl w:val="0"/>
    </w:pPr>
    <w:rPr>
      <w:b/>
      <w:bCs/>
      <w:shd w:val="clear" w:color="auto" w:fill="FFFFFF"/>
      <w:lang w:val="en-US" w:eastAsia="en-US"/>
    </w:rPr>
  </w:style>
  <w:style w:type="character" w:customStyle="1" w:styleId="BodytextSpacing1pt">
    <w:name w:val="Body text + Spacing 1 pt"/>
    <w:uiPriority w:val="99"/>
    <w:rsid w:val="008C4236"/>
    <w:rPr>
      <w:rFonts w:ascii="Times New Roman" w:hAnsi="Times New Roman" w:cs="Times New Roman"/>
      <w:color w:val="000000"/>
      <w:spacing w:val="30"/>
      <w:w w:val="100"/>
      <w:position w:val="0"/>
      <w:sz w:val="28"/>
      <w:szCs w:val="28"/>
      <w:u w:val="none"/>
      <w:lang w:val="vi-VN"/>
    </w:rPr>
  </w:style>
  <w:style w:type="paragraph" w:customStyle="1" w:styleId="ftref">
    <w:name w:val="ftref"/>
    <w:aliases w:val="Footnote text,16 Point,Superscript 6 Point,Superscript 6 Point + 11 pt,(NECG) Footnote Reference,Fußnotenzeichen DISS,fr,Footnote Ref in FtNote,BVI fnr,E FNZ,-E Fußnotenzeichen,Footnote#,Footnote + Arial,10 pt,Black,Ref"/>
    <w:basedOn w:val="Normal"/>
    <w:uiPriority w:val="99"/>
    <w:qFormat/>
    <w:rsid w:val="00795306"/>
    <w:pPr>
      <w:spacing w:after="160" w:line="240" w:lineRule="exact"/>
    </w:pPr>
    <w:rPr>
      <w:spacing w:val="10"/>
      <w:vertAlign w:val="superscript"/>
      <w:lang w:val="en-US" w:eastAsia="en-US"/>
    </w:rPr>
  </w:style>
  <w:style w:type="paragraph" w:customStyle="1" w:styleId="RBTextAltF10">
    <w:name w:val="RB Text (Alt+F10)"/>
    <w:link w:val="RBTextAltF10Char"/>
    <w:uiPriority w:val="99"/>
    <w:rsid w:val="00795306"/>
    <w:pPr>
      <w:spacing w:before="120" w:after="40" w:line="240" w:lineRule="atLeast"/>
    </w:pPr>
    <w:rPr>
      <w:rFonts w:ascii="Arial" w:hAnsi="Arial" w:cs="Arial"/>
      <w:sz w:val="20"/>
      <w:szCs w:val="20"/>
    </w:rPr>
  </w:style>
  <w:style w:type="character" w:customStyle="1" w:styleId="RBTextAltF10Char">
    <w:name w:val="RB Text (Alt+F10) Char"/>
    <w:link w:val="RBTextAltF10"/>
    <w:uiPriority w:val="99"/>
    <w:locked/>
    <w:rsid w:val="00795306"/>
    <w:rPr>
      <w:rFonts w:ascii="Arial" w:eastAsia="Times New Roman" w:hAnsi="Arial" w:cs="Arial"/>
      <w:sz w:val="22"/>
      <w:szCs w:val="22"/>
    </w:rPr>
  </w:style>
  <w:style w:type="character" w:customStyle="1" w:styleId="Vanbnnidung">
    <w:name w:val="Van b?n n?i dung_"/>
    <w:link w:val="Vanbnnidung1"/>
    <w:uiPriority w:val="99"/>
    <w:locked/>
    <w:rsid w:val="00A27BE1"/>
    <w:rPr>
      <w:sz w:val="18"/>
      <w:szCs w:val="18"/>
      <w:shd w:val="clear" w:color="auto" w:fill="FFFFFF"/>
    </w:rPr>
  </w:style>
  <w:style w:type="paragraph" w:customStyle="1" w:styleId="Vanbnnidung1">
    <w:name w:val="Van b?n n?i dung1"/>
    <w:basedOn w:val="Normal"/>
    <w:link w:val="Vanbnnidung"/>
    <w:uiPriority w:val="99"/>
    <w:rsid w:val="00A27BE1"/>
    <w:pPr>
      <w:widowControl w:val="0"/>
      <w:shd w:val="clear" w:color="auto" w:fill="FFFFFF"/>
      <w:spacing w:line="205" w:lineRule="exact"/>
      <w:ind w:hanging="480"/>
    </w:pPr>
    <w:rPr>
      <w:sz w:val="18"/>
      <w:szCs w:val="18"/>
      <w:lang w:val="en-US" w:eastAsia="en-US"/>
    </w:rPr>
  </w:style>
  <w:style w:type="character" w:customStyle="1" w:styleId="Bodytext3NotItalic">
    <w:name w:val="Body text (3) + Not Italic"/>
    <w:uiPriority w:val="99"/>
    <w:rsid w:val="00387203"/>
    <w:rPr>
      <w:rFonts w:ascii="Times New Roman" w:hAnsi="Times New Roman" w:cs="Times New Roman"/>
      <w:i/>
      <w:iCs/>
      <w:color w:val="000000"/>
      <w:spacing w:val="0"/>
      <w:w w:val="100"/>
      <w:position w:val="0"/>
      <w:sz w:val="26"/>
      <w:szCs w:val="26"/>
      <w:u w:val="none"/>
      <w:lang w:val="vi-VN" w:eastAsia="vi-VN"/>
    </w:rPr>
  </w:style>
  <w:style w:type="character" w:customStyle="1" w:styleId="normalchar0">
    <w:name w:val="normal__char"/>
    <w:qFormat/>
    <w:rsid w:val="00990AA8"/>
  </w:style>
  <w:style w:type="character" w:customStyle="1" w:styleId="s2">
    <w:name w:val="s2"/>
    <w:rsid w:val="00C006B2"/>
  </w:style>
  <w:style w:type="character" w:customStyle="1" w:styleId="vanbnnidung0">
    <w:name w:val="vanbnnidung"/>
    <w:basedOn w:val="DefaultParagraphFont"/>
    <w:rsid w:val="00435AF7"/>
  </w:style>
  <w:style w:type="character" w:customStyle="1" w:styleId="Heading3Char">
    <w:name w:val="Heading 3 Char"/>
    <w:basedOn w:val="DefaultParagraphFont"/>
    <w:link w:val="Heading3"/>
    <w:semiHidden/>
    <w:rsid w:val="00AE32AB"/>
    <w:rPr>
      <w:rFonts w:asciiTheme="majorHAnsi" w:eastAsiaTheme="majorEastAsia" w:hAnsiTheme="majorHAnsi" w:cstheme="majorBidi"/>
      <w:b/>
      <w:bCs/>
      <w:color w:val="4F81BD" w:themeColor="accent1"/>
      <w:sz w:val="28"/>
      <w:szCs w:val="28"/>
      <w:lang w:val="en-GB" w:eastAsia="en-GB"/>
    </w:rPr>
  </w:style>
  <w:style w:type="character" w:customStyle="1" w:styleId="hidden-xs">
    <w:name w:val="hidden-xs"/>
    <w:basedOn w:val="DefaultParagraphFont"/>
    <w:rsid w:val="008373B9"/>
  </w:style>
  <w:style w:type="character" w:customStyle="1" w:styleId="text2">
    <w:name w:val="text2"/>
    <w:rsid w:val="00FB2F3D"/>
    <w:rPr>
      <w:rFonts w:ascii="Arial" w:hAnsi="Arial" w:cs="Arial" w:hint="default"/>
      <w:i w:val="0"/>
      <w:iCs w:val="0"/>
      <w:color w:val="000000"/>
      <w:sz w:val="18"/>
      <w:szCs w:val="18"/>
    </w:rPr>
  </w:style>
  <w:style w:type="paragraph" w:customStyle="1" w:styleId="tac11dam">
    <w:name w:val="tac11dam"/>
    <w:basedOn w:val="Normal"/>
    <w:link w:val="tac11damChar"/>
    <w:rsid w:val="00840794"/>
    <w:pPr>
      <w:widowControl w:val="0"/>
      <w:spacing w:before="200" w:after="120" w:line="324" w:lineRule="exact"/>
      <w:ind w:firstLine="397"/>
      <w:jc w:val="both"/>
    </w:pPr>
    <w:rPr>
      <w:rFonts w:ascii="UTM Centur" w:hAnsi="UTM Centur"/>
      <w:b/>
      <w:sz w:val="24"/>
      <w:szCs w:val="20"/>
      <w:lang w:val="en-US" w:eastAsia="en-US"/>
    </w:rPr>
  </w:style>
  <w:style w:type="character" w:customStyle="1" w:styleId="tac11damChar">
    <w:name w:val="tac11dam Char"/>
    <w:link w:val="tac11dam"/>
    <w:rsid w:val="00840794"/>
    <w:rPr>
      <w:rFonts w:ascii="UTM Centur" w:hAnsi="UTM Centur"/>
      <w:b/>
      <w:sz w:val="24"/>
      <w:szCs w:val="20"/>
    </w:rPr>
  </w:style>
  <w:style w:type="paragraph" w:customStyle="1" w:styleId="FootnoteReferenceCharCharCharChar">
    <w:name w:val="Footnote Reference Char Char Char Char"/>
    <w:basedOn w:val="Normal"/>
    <w:uiPriority w:val="99"/>
    <w:qFormat/>
    <w:rsid w:val="00840794"/>
    <w:pPr>
      <w:spacing w:after="160" w:line="240" w:lineRule="exact"/>
    </w:pPr>
    <w:rPr>
      <w:rFonts w:ascii="Calibri" w:eastAsia="Calibri" w:hAnsi="Calibri"/>
      <w:sz w:val="22"/>
      <w:szCs w:val="22"/>
      <w:vertAlign w:val="superscript"/>
      <w:lang w:val="en-US" w:eastAsia="en-US"/>
    </w:rPr>
  </w:style>
  <w:style w:type="character" w:customStyle="1" w:styleId="kbwscwlrl-title-header">
    <w:name w:val="kbwscwlrl-title-header"/>
    <w:basedOn w:val="DefaultParagraphFont"/>
    <w:rsid w:val="00DB019B"/>
  </w:style>
  <w:style w:type="character" w:customStyle="1" w:styleId="item">
    <w:name w:val="item"/>
    <w:basedOn w:val="DefaultParagraphFont"/>
    <w:rsid w:val="00DB019B"/>
  </w:style>
  <w:style w:type="paragraph" w:styleId="z-TopofForm">
    <w:name w:val="HTML Top of Form"/>
    <w:basedOn w:val="Normal"/>
    <w:next w:val="Normal"/>
    <w:link w:val="z-TopofFormChar"/>
    <w:hidden/>
    <w:uiPriority w:val="99"/>
    <w:semiHidden/>
    <w:unhideWhenUsed/>
    <w:rsid w:val="00DB019B"/>
    <w:pPr>
      <w:pBdr>
        <w:bottom w:val="single" w:sz="6" w:space="1" w:color="auto"/>
      </w:pBdr>
      <w:jc w:val="center"/>
    </w:pPr>
    <w:rPr>
      <w:rFonts w:ascii="Arial" w:hAnsi="Arial" w:cs="Arial"/>
      <w:vanish/>
      <w:sz w:val="16"/>
      <w:szCs w:val="16"/>
      <w:lang w:val="en-US" w:eastAsia="en-US"/>
    </w:rPr>
  </w:style>
  <w:style w:type="character" w:customStyle="1" w:styleId="z-TopofFormChar">
    <w:name w:val="z-Top of Form Char"/>
    <w:basedOn w:val="DefaultParagraphFont"/>
    <w:link w:val="z-TopofForm"/>
    <w:uiPriority w:val="99"/>
    <w:semiHidden/>
    <w:rsid w:val="00DB019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019B"/>
    <w:pPr>
      <w:pBdr>
        <w:top w:val="single" w:sz="6" w:space="1" w:color="auto"/>
      </w:pBdr>
      <w:jc w:val="center"/>
    </w:pPr>
    <w:rPr>
      <w:rFonts w:ascii="Arial" w:hAnsi="Arial" w:cs="Arial"/>
      <w:vanish/>
      <w:sz w:val="16"/>
      <w:szCs w:val="16"/>
      <w:lang w:val="en-US" w:eastAsia="en-US"/>
    </w:rPr>
  </w:style>
  <w:style w:type="character" w:customStyle="1" w:styleId="z-BottomofFormChar">
    <w:name w:val="z-Bottom of Form Char"/>
    <w:basedOn w:val="DefaultParagraphFont"/>
    <w:link w:val="z-BottomofForm"/>
    <w:uiPriority w:val="99"/>
    <w:semiHidden/>
    <w:rsid w:val="00DB019B"/>
    <w:rPr>
      <w:rFonts w:ascii="Arial" w:hAnsi="Arial" w:cs="Arial"/>
      <w:vanish/>
      <w:sz w:val="16"/>
      <w:szCs w:val="16"/>
    </w:rPr>
  </w:style>
  <w:style w:type="paragraph" w:customStyle="1" w:styleId="fontd">
    <w:name w:val="fontd"/>
    <w:basedOn w:val="Normal"/>
    <w:rsid w:val="00DB019B"/>
    <w:pPr>
      <w:spacing w:before="100" w:beforeAutospacing="1" w:after="100" w:afterAutospacing="1"/>
    </w:pPr>
    <w:rPr>
      <w:sz w:val="24"/>
      <w:szCs w:val="24"/>
      <w:lang w:val="en-US" w:eastAsia="en-US"/>
    </w:rPr>
  </w:style>
  <w:style w:type="character" w:customStyle="1" w:styleId="clink">
    <w:name w:val="clink"/>
    <w:basedOn w:val="DefaultParagraphFont"/>
    <w:rsid w:val="00DB019B"/>
  </w:style>
  <w:style w:type="paragraph" w:styleId="BodyTextIndent">
    <w:name w:val="Body Text Indent"/>
    <w:basedOn w:val="Normal"/>
    <w:link w:val="BodyTextIndentChar"/>
    <w:uiPriority w:val="99"/>
    <w:semiHidden/>
    <w:unhideWhenUsed/>
    <w:rsid w:val="00391E16"/>
    <w:pPr>
      <w:spacing w:after="120"/>
      <w:ind w:left="283"/>
    </w:pPr>
  </w:style>
  <w:style w:type="character" w:customStyle="1" w:styleId="BodyTextIndentChar">
    <w:name w:val="Body Text Indent Char"/>
    <w:basedOn w:val="DefaultParagraphFont"/>
    <w:link w:val="BodyTextIndent"/>
    <w:uiPriority w:val="99"/>
    <w:semiHidden/>
    <w:rsid w:val="00391E16"/>
    <w:rPr>
      <w:sz w:val="28"/>
      <w:szCs w:val="28"/>
      <w:lang w:val="en-GB" w:eastAsia="en-GB"/>
    </w:rPr>
  </w:style>
  <w:style w:type="character" w:customStyle="1" w:styleId="Bodytext2NotItalic">
    <w:name w:val="Body text (2) + Not Italic"/>
    <w:rsid w:val="00582D75"/>
    <w:rPr>
      <w:rFonts w:ascii="Times New Roman" w:eastAsia="Times New Roman" w:hAnsi="Times New Roman" w:cs="Times New Roman" w:hint="default"/>
      <w:b w:val="0"/>
      <w:bCs w:val="0"/>
      <w:i/>
      <w:iCs/>
      <w:smallCaps w:val="0"/>
      <w:strike w:val="0"/>
      <w:dstrike w:val="0"/>
      <w:color w:val="000000"/>
      <w:spacing w:val="0"/>
      <w:w w:val="100"/>
      <w:position w:val="0"/>
      <w:sz w:val="29"/>
      <w:szCs w:val="29"/>
      <w:u w:val="none"/>
      <w:effect w:val="none"/>
      <w:lang w:val="vi-VN"/>
    </w:rPr>
  </w:style>
  <w:style w:type="character" w:customStyle="1" w:styleId="Bodytext4Italic">
    <w:name w:val="Body text (4) + Italic"/>
    <w:rsid w:val="00582D75"/>
    <w:rPr>
      <w:rFonts w:ascii="Times New Roman" w:eastAsia="Times New Roman" w:hAnsi="Times New Roman" w:cs="Times New Roman" w:hint="default"/>
      <w:b w:val="0"/>
      <w:bCs w:val="0"/>
      <w:i/>
      <w:iCs/>
      <w:smallCaps w:val="0"/>
      <w:strike w:val="0"/>
      <w:dstrike w:val="0"/>
      <w:color w:val="000000"/>
      <w:spacing w:val="0"/>
      <w:w w:val="100"/>
      <w:position w:val="0"/>
      <w:sz w:val="19"/>
      <w:szCs w:val="19"/>
      <w:u w:val="none"/>
      <w:effect w:val="none"/>
      <w:lang w:val="vi-VN"/>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qFormat/>
    <w:rsid w:val="00327280"/>
    <w:pPr>
      <w:spacing w:after="160" w:line="240" w:lineRule="exact"/>
    </w:pPr>
    <w:rPr>
      <w:rFonts w:eastAsiaTheme="minorHAnsi" w:cstheme="minorBidi"/>
      <w:szCs w:val="22"/>
      <w:vertAlign w:val="superscript"/>
      <w:lang w:val="en-US" w:eastAsia="en-US"/>
    </w:rPr>
  </w:style>
  <w:style w:type="character" w:customStyle="1" w:styleId="summarydetailnews">
    <w:name w:val="summary_detail_news"/>
    <w:basedOn w:val="DefaultParagraphFont"/>
    <w:rsid w:val="002D1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3350">
      <w:bodyDiv w:val="1"/>
      <w:marLeft w:val="0"/>
      <w:marRight w:val="0"/>
      <w:marTop w:val="0"/>
      <w:marBottom w:val="0"/>
      <w:divBdr>
        <w:top w:val="none" w:sz="0" w:space="0" w:color="auto"/>
        <w:left w:val="none" w:sz="0" w:space="0" w:color="auto"/>
        <w:bottom w:val="none" w:sz="0" w:space="0" w:color="auto"/>
        <w:right w:val="none" w:sz="0" w:space="0" w:color="auto"/>
      </w:divBdr>
    </w:div>
    <w:div w:id="101656916">
      <w:bodyDiv w:val="1"/>
      <w:marLeft w:val="0"/>
      <w:marRight w:val="0"/>
      <w:marTop w:val="0"/>
      <w:marBottom w:val="0"/>
      <w:divBdr>
        <w:top w:val="none" w:sz="0" w:space="0" w:color="auto"/>
        <w:left w:val="none" w:sz="0" w:space="0" w:color="auto"/>
        <w:bottom w:val="none" w:sz="0" w:space="0" w:color="auto"/>
        <w:right w:val="none" w:sz="0" w:space="0" w:color="auto"/>
      </w:divBdr>
      <w:divsChild>
        <w:div w:id="116216980">
          <w:marLeft w:val="0"/>
          <w:marRight w:val="0"/>
          <w:marTop w:val="0"/>
          <w:marBottom w:val="225"/>
          <w:divBdr>
            <w:top w:val="none" w:sz="0" w:space="0" w:color="auto"/>
            <w:left w:val="none" w:sz="0" w:space="0" w:color="auto"/>
            <w:bottom w:val="none" w:sz="0" w:space="0" w:color="auto"/>
            <w:right w:val="none" w:sz="0" w:space="0" w:color="auto"/>
          </w:divBdr>
        </w:div>
        <w:div w:id="1194880201">
          <w:marLeft w:val="0"/>
          <w:marRight w:val="0"/>
          <w:marTop w:val="0"/>
          <w:marBottom w:val="300"/>
          <w:divBdr>
            <w:top w:val="none" w:sz="0" w:space="0" w:color="auto"/>
            <w:left w:val="none" w:sz="0" w:space="0" w:color="auto"/>
            <w:bottom w:val="none" w:sz="0" w:space="0" w:color="auto"/>
            <w:right w:val="none" w:sz="0" w:space="0" w:color="auto"/>
          </w:divBdr>
        </w:div>
      </w:divsChild>
    </w:div>
    <w:div w:id="138810467">
      <w:bodyDiv w:val="1"/>
      <w:marLeft w:val="0"/>
      <w:marRight w:val="0"/>
      <w:marTop w:val="0"/>
      <w:marBottom w:val="0"/>
      <w:divBdr>
        <w:top w:val="none" w:sz="0" w:space="0" w:color="auto"/>
        <w:left w:val="none" w:sz="0" w:space="0" w:color="auto"/>
        <w:bottom w:val="none" w:sz="0" w:space="0" w:color="auto"/>
        <w:right w:val="none" w:sz="0" w:space="0" w:color="auto"/>
      </w:divBdr>
    </w:div>
    <w:div w:id="252053397">
      <w:bodyDiv w:val="1"/>
      <w:marLeft w:val="0"/>
      <w:marRight w:val="0"/>
      <w:marTop w:val="0"/>
      <w:marBottom w:val="0"/>
      <w:divBdr>
        <w:top w:val="none" w:sz="0" w:space="0" w:color="auto"/>
        <w:left w:val="none" w:sz="0" w:space="0" w:color="auto"/>
        <w:bottom w:val="none" w:sz="0" w:space="0" w:color="auto"/>
        <w:right w:val="none" w:sz="0" w:space="0" w:color="auto"/>
      </w:divBdr>
      <w:divsChild>
        <w:div w:id="763380759">
          <w:marLeft w:val="0"/>
          <w:marRight w:val="0"/>
          <w:marTop w:val="0"/>
          <w:marBottom w:val="0"/>
          <w:divBdr>
            <w:top w:val="none" w:sz="0" w:space="0" w:color="auto"/>
            <w:left w:val="none" w:sz="0" w:space="0" w:color="auto"/>
            <w:bottom w:val="none" w:sz="0" w:space="0" w:color="auto"/>
            <w:right w:val="none" w:sz="0" w:space="0" w:color="auto"/>
          </w:divBdr>
        </w:div>
        <w:div w:id="1170289928">
          <w:marLeft w:val="0"/>
          <w:marRight w:val="0"/>
          <w:marTop w:val="0"/>
          <w:marBottom w:val="0"/>
          <w:divBdr>
            <w:top w:val="none" w:sz="0" w:space="0" w:color="auto"/>
            <w:left w:val="none" w:sz="0" w:space="0" w:color="auto"/>
            <w:bottom w:val="none" w:sz="0" w:space="0" w:color="auto"/>
            <w:right w:val="none" w:sz="0" w:space="0" w:color="auto"/>
          </w:divBdr>
          <w:divsChild>
            <w:div w:id="12698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352862">
      <w:bodyDiv w:val="1"/>
      <w:marLeft w:val="0"/>
      <w:marRight w:val="0"/>
      <w:marTop w:val="0"/>
      <w:marBottom w:val="0"/>
      <w:divBdr>
        <w:top w:val="none" w:sz="0" w:space="0" w:color="auto"/>
        <w:left w:val="none" w:sz="0" w:space="0" w:color="auto"/>
        <w:bottom w:val="none" w:sz="0" w:space="0" w:color="auto"/>
        <w:right w:val="none" w:sz="0" w:space="0" w:color="auto"/>
      </w:divBdr>
    </w:div>
    <w:div w:id="399249336">
      <w:bodyDiv w:val="1"/>
      <w:marLeft w:val="0"/>
      <w:marRight w:val="0"/>
      <w:marTop w:val="0"/>
      <w:marBottom w:val="0"/>
      <w:divBdr>
        <w:top w:val="none" w:sz="0" w:space="0" w:color="auto"/>
        <w:left w:val="none" w:sz="0" w:space="0" w:color="auto"/>
        <w:bottom w:val="none" w:sz="0" w:space="0" w:color="auto"/>
        <w:right w:val="none" w:sz="0" w:space="0" w:color="auto"/>
      </w:divBdr>
    </w:div>
    <w:div w:id="437331134">
      <w:bodyDiv w:val="1"/>
      <w:marLeft w:val="0"/>
      <w:marRight w:val="0"/>
      <w:marTop w:val="0"/>
      <w:marBottom w:val="0"/>
      <w:divBdr>
        <w:top w:val="none" w:sz="0" w:space="0" w:color="auto"/>
        <w:left w:val="none" w:sz="0" w:space="0" w:color="auto"/>
        <w:bottom w:val="none" w:sz="0" w:space="0" w:color="auto"/>
        <w:right w:val="none" w:sz="0" w:space="0" w:color="auto"/>
      </w:divBdr>
    </w:div>
    <w:div w:id="487209635">
      <w:bodyDiv w:val="1"/>
      <w:marLeft w:val="0"/>
      <w:marRight w:val="0"/>
      <w:marTop w:val="0"/>
      <w:marBottom w:val="0"/>
      <w:divBdr>
        <w:top w:val="none" w:sz="0" w:space="0" w:color="auto"/>
        <w:left w:val="none" w:sz="0" w:space="0" w:color="auto"/>
        <w:bottom w:val="none" w:sz="0" w:space="0" w:color="auto"/>
        <w:right w:val="none" w:sz="0" w:space="0" w:color="auto"/>
      </w:divBdr>
    </w:div>
    <w:div w:id="559639017">
      <w:bodyDiv w:val="1"/>
      <w:marLeft w:val="0"/>
      <w:marRight w:val="0"/>
      <w:marTop w:val="0"/>
      <w:marBottom w:val="0"/>
      <w:divBdr>
        <w:top w:val="none" w:sz="0" w:space="0" w:color="auto"/>
        <w:left w:val="none" w:sz="0" w:space="0" w:color="auto"/>
        <w:bottom w:val="none" w:sz="0" w:space="0" w:color="auto"/>
        <w:right w:val="none" w:sz="0" w:space="0" w:color="auto"/>
      </w:divBdr>
    </w:div>
    <w:div w:id="619338315">
      <w:bodyDiv w:val="1"/>
      <w:marLeft w:val="0"/>
      <w:marRight w:val="0"/>
      <w:marTop w:val="0"/>
      <w:marBottom w:val="0"/>
      <w:divBdr>
        <w:top w:val="none" w:sz="0" w:space="0" w:color="auto"/>
        <w:left w:val="none" w:sz="0" w:space="0" w:color="auto"/>
        <w:bottom w:val="none" w:sz="0" w:space="0" w:color="auto"/>
        <w:right w:val="none" w:sz="0" w:space="0" w:color="auto"/>
      </w:divBdr>
    </w:div>
    <w:div w:id="638270043">
      <w:bodyDiv w:val="1"/>
      <w:marLeft w:val="0"/>
      <w:marRight w:val="0"/>
      <w:marTop w:val="0"/>
      <w:marBottom w:val="0"/>
      <w:divBdr>
        <w:top w:val="none" w:sz="0" w:space="0" w:color="auto"/>
        <w:left w:val="none" w:sz="0" w:space="0" w:color="auto"/>
        <w:bottom w:val="none" w:sz="0" w:space="0" w:color="auto"/>
        <w:right w:val="none" w:sz="0" w:space="0" w:color="auto"/>
      </w:divBdr>
      <w:divsChild>
        <w:div w:id="1507019568">
          <w:marLeft w:val="0"/>
          <w:marRight w:val="0"/>
          <w:marTop w:val="0"/>
          <w:marBottom w:val="0"/>
          <w:divBdr>
            <w:top w:val="none" w:sz="0" w:space="0" w:color="auto"/>
            <w:left w:val="none" w:sz="0" w:space="0" w:color="auto"/>
            <w:bottom w:val="none" w:sz="0" w:space="0" w:color="auto"/>
            <w:right w:val="none" w:sz="0" w:space="0" w:color="auto"/>
          </w:divBdr>
        </w:div>
        <w:div w:id="1259405690">
          <w:marLeft w:val="0"/>
          <w:marRight w:val="0"/>
          <w:marTop w:val="0"/>
          <w:marBottom w:val="0"/>
          <w:divBdr>
            <w:top w:val="none" w:sz="0" w:space="0" w:color="auto"/>
            <w:left w:val="none" w:sz="0" w:space="0" w:color="auto"/>
            <w:bottom w:val="none" w:sz="0" w:space="0" w:color="auto"/>
            <w:right w:val="none" w:sz="0" w:space="0" w:color="auto"/>
          </w:divBdr>
          <w:divsChild>
            <w:div w:id="523833496">
              <w:marLeft w:val="0"/>
              <w:marRight w:val="0"/>
              <w:marTop w:val="0"/>
              <w:marBottom w:val="240"/>
              <w:divBdr>
                <w:top w:val="none" w:sz="0" w:space="0" w:color="auto"/>
                <w:left w:val="none" w:sz="0" w:space="0" w:color="auto"/>
                <w:bottom w:val="none" w:sz="0" w:space="0" w:color="auto"/>
                <w:right w:val="none" w:sz="0" w:space="0" w:color="auto"/>
              </w:divBdr>
            </w:div>
            <w:div w:id="7418718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83746518">
      <w:bodyDiv w:val="1"/>
      <w:marLeft w:val="0"/>
      <w:marRight w:val="0"/>
      <w:marTop w:val="0"/>
      <w:marBottom w:val="0"/>
      <w:divBdr>
        <w:top w:val="none" w:sz="0" w:space="0" w:color="auto"/>
        <w:left w:val="none" w:sz="0" w:space="0" w:color="auto"/>
        <w:bottom w:val="none" w:sz="0" w:space="0" w:color="auto"/>
        <w:right w:val="none" w:sz="0" w:space="0" w:color="auto"/>
      </w:divBdr>
    </w:div>
    <w:div w:id="710610853">
      <w:marLeft w:val="0"/>
      <w:marRight w:val="0"/>
      <w:marTop w:val="0"/>
      <w:marBottom w:val="0"/>
      <w:divBdr>
        <w:top w:val="none" w:sz="0" w:space="0" w:color="auto"/>
        <w:left w:val="none" w:sz="0" w:space="0" w:color="auto"/>
        <w:bottom w:val="none" w:sz="0" w:space="0" w:color="auto"/>
        <w:right w:val="none" w:sz="0" w:space="0" w:color="auto"/>
      </w:divBdr>
    </w:div>
    <w:div w:id="710610854">
      <w:marLeft w:val="0"/>
      <w:marRight w:val="0"/>
      <w:marTop w:val="0"/>
      <w:marBottom w:val="0"/>
      <w:divBdr>
        <w:top w:val="none" w:sz="0" w:space="0" w:color="auto"/>
        <w:left w:val="none" w:sz="0" w:space="0" w:color="auto"/>
        <w:bottom w:val="none" w:sz="0" w:space="0" w:color="auto"/>
        <w:right w:val="none" w:sz="0" w:space="0" w:color="auto"/>
      </w:divBdr>
    </w:div>
    <w:div w:id="710610855">
      <w:marLeft w:val="0"/>
      <w:marRight w:val="0"/>
      <w:marTop w:val="0"/>
      <w:marBottom w:val="0"/>
      <w:divBdr>
        <w:top w:val="none" w:sz="0" w:space="0" w:color="auto"/>
        <w:left w:val="none" w:sz="0" w:space="0" w:color="auto"/>
        <w:bottom w:val="none" w:sz="0" w:space="0" w:color="auto"/>
        <w:right w:val="none" w:sz="0" w:space="0" w:color="auto"/>
      </w:divBdr>
    </w:div>
    <w:div w:id="710610856">
      <w:marLeft w:val="0"/>
      <w:marRight w:val="0"/>
      <w:marTop w:val="0"/>
      <w:marBottom w:val="0"/>
      <w:divBdr>
        <w:top w:val="none" w:sz="0" w:space="0" w:color="auto"/>
        <w:left w:val="none" w:sz="0" w:space="0" w:color="auto"/>
        <w:bottom w:val="none" w:sz="0" w:space="0" w:color="auto"/>
        <w:right w:val="none" w:sz="0" w:space="0" w:color="auto"/>
      </w:divBdr>
    </w:div>
    <w:div w:id="710610857">
      <w:marLeft w:val="0"/>
      <w:marRight w:val="0"/>
      <w:marTop w:val="0"/>
      <w:marBottom w:val="0"/>
      <w:divBdr>
        <w:top w:val="none" w:sz="0" w:space="0" w:color="auto"/>
        <w:left w:val="none" w:sz="0" w:space="0" w:color="auto"/>
        <w:bottom w:val="none" w:sz="0" w:space="0" w:color="auto"/>
        <w:right w:val="none" w:sz="0" w:space="0" w:color="auto"/>
      </w:divBdr>
    </w:div>
    <w:div w:id="710610858">
      <w:marLeft w:val="0"/>
      <w:marRight w:val="0"/>
      <w:marTop w:val="0"/>
      <w:marBottom w:val="0"/>
      <w:divBdr>
        <w:top w:val="none" w:sz="0" w:space="0" w:color="auto"/>
        <w:left w:val="none" w:sz="0" w:space="0" w:color="auto"/>
        <w:bottom w:val="none" w:sz="0" w:space="0" w:color="auto"/>
        <w:right w:val="none" w:sz="0" w:space="0" w:color="auto"/>
      </w:divBdr>
    </w:div>
    <w:div w:id="710610860">
      <w:marLeft w:val="0"/>
      <w:marRight w:val="0"/>
      <w:marTop w:val="0"/>
      <w:marBottom w:val="0"/>
      <w:divBdr>
        <w:top w:val="none" w:sz="0" w:space="0" w:color="auto"/>
        <w:left w:val="none" w:sz="0" w:space="0" w:color="auto"/>
        <w:bottom w:val="none" w:sz="0" w:space="0" w:color="auto"/>
        <w:right w:val="none" w:sz="0" w:space="0" w:color="auto"/>
      </w:divBdr>
    </w:div>
    <w:div w:id="710610861">
      <w:marLeft w:val="0"/>
      <w:marRight w:val="0"/>
      <w:marTop w:val="0"/>
      <w:marBottom w:val="0"/>
      <w:divBdr>
        <w:top w:val="none" w:sz="0" w:space="0" w:color="auto"/>
        <w:left w:val="none" w:sz="0" w:space="0" w:color="auto"/>
        <w:bottom w:val="none" w:sz="0" w:space="0" w:color="auto"/>
        <w:right w:val="none" w:sz="0" w:space="0" w:color="auto"/>
      </w:divBdr>
      <w:divsChild>
        <w:div w:id="710610912">
          <w:marLeft w:val="0"/>
          <w:marRight w:val="0"/>
          <w:marTop w:val="0"/>
          <w:marBottom w:val="0"/>
          <w:divBdr>
            <w:top w:val="none" w:sz="0" w:space="0" w:color="auto"/>
            <w:left w:val="none" w:sz="0" w:space="0" w:color="auto"/>
            <w:bottom w:val="none" w:sz="0" w:space="0" w:color="auto"/>
            <w:right w:val="none" w:sz="0" w:space="0" w:color="auto"/>
          </w:divBdr>
        </w:div>
      </w:divsChild>
    </w:div>
    <w:div w:id="710610864">
      <w:marLeft w:val="0"/>
      <w:marRight w:val="0"/>
      <w:marTop w:val="0"/>
      <w:marBottom w:val="0"/>
      <w:divBdr>
        <w:top w:val="none" w:sz="0" w:space="0" w:color="auto"/>
        <w:left w:val="none" w:sz="0" w:space="0" w:color="auto"/>
        <w:bottom w:val="none" w:sz="0" w:space="0" w:color="auto"/>
        <w:right w:val="none" w:sz="0" w:space="0" w:color="auto"/>
      </w:divBdr>
    </w:div>
    <w:div w:id="710610865">
      <w:marLeft w:val="0"/>
      <w:marRight w:val="0"/>
      <w:marTop w:val="0"/>
      <w:marBottom w:val="0"/>
      <w:divBdr>
        <w:top w:val="none" w:sz="0" w:space="0" w:color="auto"/>
        <w:left w:val="none" w:sz="0" w:space="0" w:color="auto"/>
        <w:bottom w:val="none" w:sz="0" w:space="0" w:color="auto"/>
        <w:right w:val="none" w:sz="0" w:space="0" w:color="auto"/>
      </w:divBdr>
      <w:divsChild>
        <w:div w:id="710610863">
          <w:marLeft w:val="0"/>
          <w:marRight w:val="0"/>
          <w:marTop w:val="0"/>
          <w:marBottom w:val="0"/>
          <w:divBdr>
            <w:top w:val="none" w:sz="0" w:space="0" w:color="auto"/>
            <w:left w:val="none" w:sz="0" w:space="0" w:color="auto"/>
            <w:bottom w:val="none" w:sz="0" w:space="0" w:color="auto"/>
            <w:right w:val="none" w:sz="0" w:space="0" w:color="auto"/>
          </w:divBdr>
        </w:div>
        <w:div w:id="710610871">
          <w:marLeft w:val="0"/>
          <w:marRight w:val="0"/>
          <w:marTop w:val="0"/>
          <w:marBottom w:val="150"/>
          <w:divBdr>
            <w:top w:val="none" w:sz="0" w:space="0" w:color="auto"/>
            <w:left w:val="none" w:sz="0" w:space="0" w:color="auto"/>
            <w:bottom w:val="none" w:sz="0" w:space="0" w:color="auto"/>
            <w:right w:val="none" w:sz="0" w:space="0" w:color="auto"/>
          </w:divBdr>
        </w:div>
        <w:div w:id="710610877">
          <w:marLeft w:val="0"/>
          <w:marRight w:val="0"/>
          <w:marTop w:val="0"/>
          <w:marBottom w:val="0"/>
          <w:divBdr>
            <w:top w:val="none" w:sz="0" w:space="0" w:color="auto"/>
            <w:left w:val="none" w:sz="0" w:space="0" w:color="auto"/>
            <w:bottom w:val="none" w:sz="0" w:space="0" w:color="auto"/>
            <w:right w:val="none" w:sz="0" w:space="0" w:color="auto"/>
          </w:divBdr>
        </w:div>
      </w:divsChild>
    </w:div>
    <w:div w:id="710610866">
      <w:marLeft w:val="0"/>
      <w:marRight w:val="0"/>
      <w:marTop w:val="0"/>
      <w:marBottom w:val="0"/>
      <w:divBdr>
        <w:top w:val="none" w:sz="0" w:space="0" w:color="auto"/>
        <w:left w:val="none" w:sz="0" w:space="0" w:color="auto"/>
        <w:bottom w:val="none" w:sz="0" w:space="0" w:color="auto"/>
        <w:right w:val="none" w:sz="0" w:space="0" w:color="auto"/>
      </w:divBdr>
    </w:div>
    <w:div w:id="710610867">
      <w:marLeft w:val="0"/>
      <w:marRight w:val="0"/>
      <w:marTop w:val="0"/>
      <w:marBottom w:val="0"/>
      <w:divBdr>
        <w:top w:val="none" w:sz="0" w:space="0" w:color="auto"/>
        <w:left w:val="none" w:sz="0" w:space="0" w:color="auto"/>
        <w:bottom w:val="none" w:sz="0" w:space="0" w:color="auto"/>
        <w:right w:val="none" w:sz="0" w:space="0" w:color="auto"/>
      </w:divBdr>
    </w:div>
    <w:div w:id="710610868">
      <w:marLeft w:val="0"/>
      <w:marRight w:val="0"/>
      <w:marTop w:val="0"/>
      <w:marBottom w:val="0"/>
      <w:divBdr>
        <w:top w:val="none" w:sz="0" w:space="0" w:color="auto"/>
        <w:left w:val="none" w:sz="0" w:space="0" w:color="auto"/>
        <w:bottom w:val="none" w:sz="0" w:space="0" w:color="auto"/>
        <w:right w:val="none" w:sz="0" w:space="0" w:color="auto"/>
      </w:divBdr>
      <w:divsChild>
        <w:div w:id="710610902">
          <w:marLeft w:val="0"/>
          <w:marRight w:val="0"/>
          <w:marTop w:val="0"/>
          <w:marBottom w:val="75"/>
          <w:divBdr>
            <w:top w:val="none" w:sz="0" w:space="0" w:color="auto"/>
            <w:left w:val="none" w:sz="0" w:space="0" w:color="auto"/>
            <w:bottom w:val="none" w:sz="0" w:space="0" w:color="auto"/>
            <w:right w:val="none" w:sz="0" w:space="0" w:color="auto"/>
          </w:divBdr>
        </w:div>
      </w:divsChild>
    </w:div>
    <w:div w:id="710610869">
      <w:marLeft w:val="0"/>
      <w:marRight w:val="0"/>
      <w:marTop w:val="0"/>
      <w:marBottom w:val="0"/>
      <w:divBdr>
        <w:top w:val="none" w:sz="0" w:space="0" w:color="auto"/>
        <w:left w:val="none" w:sz="0" w:space="0" w:color="auto"/>
        <w:bottom w:val="none" w:sz="0" w:space="0" w:color="auto"/>
        <w:right w:val="none" w:sz="0" w:space="0" w:color="auto"/>
      </w:divBdr>
    </w:div>
    <w:div w:id="710610870">
      <w:marLeft w:val="0"/>
      <w:marRight w:val="0"/>
      <w:marTop w:val="0"/>
      <w:marBottom w:val="0"/>
      <w:divBdr>
        <w:top w:val="none" w:sz="0" w:space="0" w:color="auto"/>
        <w:left w:val="none" w:sz="0" w:space="0" w:color="auto"/>
        <w:bottom w:val="none" w:sz="0" w:space="0" w:color="auto"/>
        <w:right w:val="none" w:sz="0" w:space="0" w:color="auto"/>
      </w:divBdr>
    </w:div>
    <w:div w:id="710610872">
      <w:marLeft w:val="0"/>
      <w:marRight w:val="0"/>
      <w:marTop w:val="0"/>
      <w:marBottom w:val="0"/>
      <w:divBdr>
        <w:top w:val="none" w:sz="0" w:space="0" w:color="auto"/>
        <w:left w:val="none" w:sz="0" w:space="0" w:color="auto"/>
        <w:bottom w:val="none" w:sz="0" w:space="0" w:color="auto"/>
        <w:right w:val="none" w:sz="0" w:space="0" w:color="auto"/>
      </w:divBdr>
    </w:div>
    <w:div w:id="710610873">
      <w:marLeft w:val="0"/>
      <w:marRight w:val="0"/>
      <w:marTop w:val="0"/>
      <w:marBottom w:val="0"/>
      <w:divBdr>
        <w:top w:val="none" w:sz="0" w:space="0" w:color="auto"/>
        <w:left w:val="none" w:sz="0" w:space="0" w:color="auto"/>
        <w:bottom w:val="none" w:sz="0" w:space="0" w:color="auto"/>
        <w:right w:val="none" w:sz="0" w:space="0" w:color="auto"/>
      </w:divBdr>
    </w:div>
    <w:div w:id="710610875">
      <w:marLeft w:val="0"/>
      <w:marRight w:val="0"/>
      <w:marTop w:val="0"/>
      <w:marBottom w:val="0"/>
      <w:divBdr>
        <w:top w:val="none" w:sz="0" w:space="0" w:color="auto"/>
        <w:left w:val="none" w:sz="0" w:space="0" w:color="auto"/>
        <w:bottom w:val="none" w:sz="0" w:space="0" w:color="auto"/>
        <w:right w:val="none" w:sz="0" w:space="0" w:color="auto"/>
      </w:divBdr>
    </w:div>
    <w:div w:id="710610876">
      <w:marLeft w:val="0"/>
      <w:marRight w:val="0"/>
      <w:marTop w:val="0"/>
      <w:marBottom w:val="0"/>
      <w:divBdr>
        <w:top w:val="none" w:sz="0" w:space="0" w:color="auto"/>
        <w:left w:val="none" w:sz="0" w:space="0" w:color="auto"/>
        <w:bottom w:val="none" w:sz="0" w:space="0" w:color="auto"/>
        <w:right w:val="none" w:sz="0" w:space="0" w:color="auto"/>
      </w:divBdr>
    </w:div>
    <w:div w:id="710610878">
      <w:marLeft w:val="0"/>
      <w:marRight w:val="0"/>
      <w:marTop w:val="0"/>
      <w:marBottom w:val="0"/>
      <w:divBdr>
        <w:top w:val="none" w:sz="0" w:space="0" w:color="auto"/>
        <w:left w:val="none" w:sz="0" w:space="0" w:color="auto"/>
        <w:bottom w:val="none" w:sz="0" w:space="0" w:color="auto"/>
        <w:right w:val="none" w:sz="0" w:space="0" w:color="auto"/>
      </w:divBdr>
    </w:div>
    <w:div w:id="710610879">
      <w:marLeft w:val="0"/>
      <w:marRight w:val="0"/>
      <w:marTop w:val="0"/>
      <w:marBottom w:val="0"/>
      <w:divBdr>
        <w:top w:val="none" w:sz="0" w:space="0" w:color="auto"/>
        <w:left w:val="none" w:sz="0" w:space="0" w:color="auto"/>
        <w:bottom w:val="none" w:sz="0" w:space="0" w:color="auto"/>
        <w:right w:val="none" w:sz="0" w:space="0" w:color="auto"/>
      </w:divBdr>
    </w:div>
    <w:div w:id="710610880">
      <w:marLeft w:val="0"/>
      <w:marRight w:val="0"/>
      <w:marTop w:val="0"/>
      <w:marBottom w:val="0"/>
      <w:divBdr>
        <w:top w:val="none" w:sz="0" w:space="0" w:color="auto"/>
        <w:left w:val="none" w:sz="0" w:space="0" w:color="auto"/>
        <w:bottom w:val="none" w:sz="0" w:space="0" w:color="auto"/>
        <w:right w:val="none" w:sz="0" w:space="0" w:color="auto"/>
      </w:divBdr>
    </w:div>
    <w:div w:id="710610881">
      <w:marLeft w:val="0"/>
      <w:marRight w:val="0"/>
      <w:marTop w:val="0"/>
      <w:marBottom w:val="0"/>
      <w:divBdr>
        <w:top w:val="none" w:sz="0" w:space="0" w:color="auto"/>
        <w:left w:val="none" w:sz="0" w:space="0" w:color="auto"/>
        <w:bottom w:val="none" w:sz="0" w:space="0" w:color="auto"/>
        <w:right w:val="none" w:sz="0" w:space="0" w:color="auto"/>
      </w:divBdr>
    </w:div>
    <w:div w:id="710610882">
      <w:marLeft w:val="0"/>
      <w:marRight w:val="0"/>
      <w:marTop w:val="0"/>
      <w:marBottom w:val="0"/>
      <w:divBdr>
        <w:top w:val="none" w:sz="0" w:space="0" w:color="auto"/>
        <w:left w:val="none" w:sz="0" w:space="0" w:color="auto"/>
        <w:bottom w:val="none" w:sz="0" w:space="0" w:color="auto"/>
        <w:right w:val="none" w:sz="0" w:space="0" w:color="auto"/>
      </w:divBdr>
    </w:div>
    <w:div w:id="710610884">
      <w:marLeft w:val="0"/>
      <w:marRight w:val="0"/>
      <w:marTop w:val="0"/>
      <w:marBottom w:val="0"/>
      <w:divBdr>
        <w:top w:val="none" w:sz="0" w:space="0" w:color="auto"/>
        <w:left w:val="none" w:sz="0" w:space="0" w:color="auto"/>
        <w:bottom w:val="none" w:sz="0" w:space="0" w:color="auto"/>
        <w:right w:val="none" w:sz="0" w:space="0" w:color="auto"/>
      </w:divBdr>
    </w:div>
    <w:div w:id="710610885">
      <w:marLeft w:val="0"/>
      <w:marRight w:val="0"/>
      <w:marTop w:val="0"/>
      <w:marBottom w:val="0"/>
      <w:divBdr>
        <w:top w:val="none" w:sz="0" w:space="0" w:color="auto"/>
        <w:left w:val="none" w:sz="0" w:space="0" w:color="auto"/>
        <w:bottom w:val="none" w:sz="0" w:space="0" w:color="auto"/>
        <w:right w:val="none" w:sz="0" w:space="0" w:color="auto"/>
      </w:divBdr>
    </w:div>
    <w:div w:id="710610886">
      <w:marLeft w:val="0"/>
      <w:marRight w:val="0"/>
      <w:marTop w:val="0"/>
      <w:marBottom w:val="0"/>
      <w:divBdr>
        <w:top w:val="none" w:sz="0" w:space="0" w:color="auto"/>
        <w:left w:val="none" w:sz="0" w:space="0" w:color="auto"/>
        <w:bottom w:val="none" w:sz="0" w:space="0" w:color="auto"/>
        <w:right w:val="none" w:sz="0" w:space="0" w:color="auto"/>
      </w:divBdr>
    </w:div>
    <w:div w:id="710610887">
      <w:marLeft w:val="0"/>
      <w:marRight w:val="0"/>
      <w:marTop w:val="0"/>
      <w:marBottom w:val="0"/>
      <w:divBdr>
        <w:top w:val="none" w:sz="0" w:space="0" w:color="auto"/>
        <w:left w:val="none" w:sz="0" w:space="0" w:color="auto"/>
        <w:bottom w:val="none" w:sz="0" w:space="0" w:color="auto"/>
        <w:right w:val="none" w:sz="0" w:space="0" w:color="auto"/>
      </w:divBdr>
    </w:div>
    <w:div w:id="710610888">
      <w:marLeft w:val="0"/>
      <w:marRight w:val="0"/>
      <w:marTop w:val="0"/>
      <w:marBottom w:val="0"/>
      <w:divBdr>
        <w:top w:val="none" w:sz="0" w:space="0" w:color="auto"/>
        <w:left w:val="none" w:sz="0" w:space="0" w:color="auto"/>
        <w:bottom w:val="none" w:sz="0" w:space="0" w:color="auto"/>
        <w:right w:val="none" w:sz="0" w:space="0" w:color="auto"/>
      </w:divBdr>
    </w:div>
    <w:div w:id="710610889">
      <w:marLeft w:val="0"/>
      <w:marRight w:val="0"/>
      <w:marTop w:val="0"/>
      <w:marBottom w:val="0"/>
      <w:divBdr>
        <w:top w:val="none" w:sz="0" w:space="0" w:color="auto"/>
        <w:left w:val="none" w:sz="0" w:space="0" w:color="auto"/>
        <w:bottom w:val="none" w:sz="0" w:space="0" w:color="auto"/>
        <w:right w:val="none" w:sz="0" w:space="0" w:color="auto"/>
      </w:divBdr>
    </w:div>
    <w:div w:id="710610892">
      <w:marLeft w:val="0"/>
      <w:marRight w:val="0"/>
      <w:marTop w:val="0"/>
      <w:marBottom w:val="0"/>
      <w:divBdr>
        <w:top w:val="none" w:sz="0" w:space="0" w:color="auto"/>
        <w:left w:val="none" w:sz="0" w:space="0" w:color="auto"/>
        <w:bottom w:val="none" w:sz="0" w:space="0" w:color="auto"/>
        <w:right w:val="none" w:sz="0" w:space="0" w:color="auto"/>
      </w:divBdr>
      <w:divsChild>
        <w:div w:id="710610910">
          <w:marLeft w:val="0"/>
          <w:marRight w:val="0"/>
          <w:marTop w:val="0"/>
          <w:marBottom w:val="0"/>
          <w:divBdr>
            <w:top w:val="none" w:sz="0" w:space="0" w:color="auto"/>
            <w:left w:val="none" w:sz="0" w:space="0" w:color="auto"/>
            <w:bottom w:val="none" w:sz="0" w:space="0" w:color="auto"/>
            <w:right w:val="none" w:sz="0" w:space="0" w:color="auto"/>
          </w:divBdr>
        </w:div>
      </w:divsChild>
    </w:div>
    <w:div w:id="710610893">
      <w:marLeft w:val="0"/>
      <w:marRight w:val="0"/>
      <w:marTop w:val="0"/>
      <w:marBottom w:val="0"/>
      <w:divBdr>
        <w:top w:val="none" w:sz="0" w:space="0" w:color="auto"/>
        <w:left w:val="none" w:sz="0" w:space="0" w:color="auto"/>
        <w:bottom w:val="none" w:sz="0" w:space="0" w:color="auto"/>
        <w:right w:val="none" w:sz="0" w:space="0" w:color="auto"/>
      </w:divBdr>
    </w:div>
    <w:div w:id="710610894">
      <w:marLeft w:val="0"/>
      <w:marRight w:val="0"/>
      <w:marTop w:val="0"/>
      <w:marBottom w:val="0"/>
      <w:divBdr>
        <w:top w:val="none" w:sz="0" w:space="0" w:color="auto"/>
        <w:left w:val="none" w:sz="0" w:space="0" w:color="auto"/>
        <w:bottom w:val="none" w:sz="0" w:space="0" w:color="auto"/>
        <w:right w:val="none" w:sz="0" w:space="0" w:color="auto"/>
      </w:divBdr>
    </w:div>
    <w:div w:id="710610895">
      <w:marLeft w:val="0"/>
      <w:marRight w:val="0"/>
      <w:marTop w:val="0"/>
      <w:marBottom w:val="0"/>
      <w:divBdr>
        <w:top w:val="none" w:sz="0" w:space="0" w:color="auto"/>
        <w:left w:val="none" w:sz="0" w:space="0" w:color="auto"/>
        <w:bottom w:val="none" w:sz="0" w:space="0" w:color="auto"/>
        <w:right w:val="none" w:sz="0" w:space="0" w:color="auto"/>
      </w:divBdr>
    </w:div>
    <w:div w:id="710610896">
      <w:marLeft w:val="0"/>
      <w:marRight w:val="0"/>
      <w:marTop w:val="0"/>
      <w:marBottom w:val="0"/>
      <w:divBdr>
        <w:top w:val="none" w:sz="0" w:space="0" w:color="auto"/>
        <w:left w:val="none" w:sz="0" w:space="0" w:color="auto"/>
        <w:bottom w:val="none" w:sz="0" w:space="0" w:color="auto"/>
        <w:right w:val="none" w:sz="0" w:space="0" w:color="auto"/>
      </w:divBdr>
    </w:div>
    <w:div w:id="710610897">
      <w:marLeft w:val="0"/>
      <w:marRight w:val="0"/>
      <w:marTop w:val="0"/>
      <w:marBottom w:val="0"/>
      <w:divBdr>
        <w:top w:val="none" w:sz="0" w:space="0" w:color="auto"/>
        <w:left w:val="none" w:sz="0" w:space="0" w:color="auto"/>
        <w:bottom w:val="none" w:sz="0" w:space="0" w:color="auto"/>
        <w:right w:val="none" w:sz="0" w:space="0" w:color="auto"/>
      </w:divBdr>
      <w:divsChild>
        <w:div w:id="710610862">
          <w:marLeft w:val="0"/>
          <w:marRight w:val="0"/>
          <w:marTop w:val="75"/>
          <w:marBottom w:val="75"/>
          <w:divBdr>
            <w:top w:val="none" w:sz="0" w:space="0" w:color="auto"/>
            <w:left w:val="none" w:sz="0" w:space="0" w:color="auto"/>
            <w:bottom w:val="none" w:sz="0" w:space="0" w:color="auto"/>
            <w:right w:val="none" w:sz="0" w:space="0" w:color="auto"/>
          </w:divBdr>
        </w:div>
        <w:div w:id="710610883">
          <w:marLeft w:val="0"/>
          <w:marRight w:val="0"/>
          <w:marTop w:val="0"/>
          <w:marBottom w:val="150"/>
          <w:divBdr>
            <w:top w:val="none" w:sz="0" w:space="0" w:color="auto"/>
            <w:left w:val="none" w:sz="0" w:space="0" w:color="auto"/>
            <w:bottom w:val="none" w:sz="0" w:space="0" w:color="auto"/>
            <w:right w:val="none" w:sz="0" w:space="0" w:color="auto"/>
          </w:divBdr>
        </w:div>
      </w:divsChild>
    </w:div>
    <w:div w:id="710610898">
      <w:marLeft w:val="0"/>
      <w:marRight w:val="0"/>
      <w:marTop w:val="0"/>
      <w:marBottom w:val="0"/>
      <w:divBdr>
        <w:top w:val="none" w:sz="0" w:space="0" w:color="auto"/>
        <w:left w:val="none" w:sz="0" w:space="0" w:color="auto"/>
        <w:bottom w:val="none" w:sz="0" w:space="0" w:color="auto"/>
        <w:right w:val="none" w:sz="0" w:space="0" w:color="auto"/>
      </w:divBdr>
    </w:div>
    <w:div w:id="710610899">
      <w:marLeft w:val="0"/>
      <w:marRight w:val="0"/>
      <w:marTop w:val="0"/>
      <w:marBottom w:val="0"/>
      <w:divBdr>
        <w:top w:val="none" w:sz="0" w:space="0" w:color="auto"/>
        <w:left w:val="none" w:sz="0" w:space="0" w:color="auto"/>
        <w:bottom w:val="none" w:sz="0" w:space="0" w:color="auto"/>
        <w:right w:val="none" w:sz="0" w:space="0" w:color="auto"/>
      </w:divBdr>
    </w:div>
    <w:div w:id="710610900">
      <w:marLeft w:val="0"/>
      <w:marRight w:val="0"/>
      <w:marTop w:val="0"/>
      <w:marBottom w:val="0"/>
      <w:divBdr>
        <w:top w:val="none" w:sz="0" w:space="0" w:color="auto"/>
        <w:left w:val="none" w:sz="0" w:space="0" w:color="auto"/>
        <w:bottom w:val="none" w:sz="0" w:space="0" w:color="auto"/>
        <w:right w:val="none" w:sz="0" w:space="0" w:color="auto"/>
      </w:divBdr>
    </w:div>
    <w:div w:id="710610901">
      <w:marLeft w:val="0"/>
      <w:marRight w:val="0"/>
      <w:marTop w:val="0"/>
      <w:marBottom w:val="0"/>
      <w:divBdr>
        <w:top w:val="none" w:sz="0" w:space="0" w:color="auto"/>
        <w:left w:val="none" w:sz="0" w:space="0" w:color="auto"/>
        <w:bottom w:val="none" w:sz="0" w:space="0" w:color="auto"/>
        <w:right w:val="none" w:sz="0" w:space="0" w:color="auto"/>
      </w:divBdr>
    </w:div>
    <w:div w:id="710610903">
      <w:marLeft w:val="0"/>
      <w:marRight w:val="0"/>
      <w:marTop w:val="0"/>
      <w:marBottom w:val="0"/>
      <w:divBdr>
        <w:top w:val="none" w:sz="0" w:space="0" w:color="auto"/>
        <w:left w:val="none" w:sz="0" w:space="0" w:color="auto"/>
        <w:bottom w:val="none" w:sz="0" w:space="0" w:color="auto"/>
        <w:right w:val="none" w:sz="0" w:space="0" w:color="auto"/>
      </w:divBdr>
    </w:div>
    <w:div w:id="710610904">
      <w:marLeft w:val="0"/>
      <w:marRight w:val="0"/>
      <w:marTop w:val="0"/>
      <w:marBottom w:val="0"/>
      <w:divBdr>
        <w:top w:val="none" w:sz="0" w:space="0" w:color="auto"/>
        <w:left w:val="none" w:sz="0" w:space="0" w:color="auto"/>
        <w:bottom w:val="none" w:sz="0" w:space="0" w:color="auto"/>
        <w:right w:val="none" w:sz="0" w:space="0" w:color="auto"/>
      </w:divBdr>
    </w:div>
    <w:div w:id="710610905">
      <w:marLeft w:val="0"/>
      <w:marRight w:val="0"/>
      <w:marTop w:val="0"/>
      <w:marBottom w:val="0"/>
      <w:divBdr>
        <w:top w:val="none" w:sz="0" w:space="0" w:color="auto"/>
        <w:left w:val="none" w:sz="0" w:space="0" w:color="auto"/>
        <w:bottom w:val="none" w:sz="0" w:space="0" w:color="auto"/>
        <w:right w:val="none" w:sz="0" w:space="0" w:color="auto"/>
      </w:divBdr>
      <w:divsChild>
        <w:div w:id="710610891">
          <w:marLeft w:val="0"/>
          <w:marRight w:val="0"/>
          <w:marTop w:val="0"/>
          <w:marBottom w:val="0"/>
          <w:divBdr>
            <w:top w:val="none" w:sz="0" w:space="0" w:color="auto"/>
            <w:left w:val="none" w:sz="0" w:space="0" w:color="auto"/>
            <w:bottom w:val="none" w:sz="0" w:space="0" w:color="auto"/>
            <w:right w:val="none" w:sz="0" w:space="0" w:color="auto"/>
          </w:divBdr>
          <w:divsChild>
            <w:div w:id="710610859">
              <w:marLeft w:val="0"/>
              <w:marRight w:val="0"/>
              <w:marTop w:val="0"/>
              <w:marBottom w:val="0"/>
              <w:divBdr>
                <w:top w:val="none" w:sz="0" w:space="0" w:color="auto"/>
                <w:left w:val="none" w:sz="0" w:space="0" w:color="auto"/>
                <w:bottom w:val="none" w:sz="0" w:space="0" w:color="auto"/>
                <w:right w:val="none" w:sz="0" w:space="0" w:color="auto"/>
              </w:divBdr>
              <w:divsChild>
                <w:div w:id="710610890">
                  <w:marLeft w:val="0"/>
                  <w:marRight w:val="0"/>
                  <w:marTop w:val="0"/>
                  <w:marBottom w:val="0"/>
                  <w:divBdr>
                    <w:top w:val="none" w:sz="0" w:space="0" w:color="auto"/>
                    <w:left w:val="none" w:sz="0" w:space="0" w:color="auto"/>
                    <w:bottom w:val="none" w:sz="0" w:space="0" w:color="auto"/>
                    <w:right w:val="none" w:sz="0" w:space="0" w:color="auto"/>
                  </w:divBdr>
                </w:div>
              </w:divsChild>
            </w:div>
            <w:div w:id="71061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0906">
      <w:marLeft w:val="0"/>
      <w:marRight w:val="0"/>
      <w:marTop w:val="0"/>
      <w:marBottom w:val="0"/>
      <w:divBdr>
        <w:top w:val="none" w:sz="0" w:space="0" w:color="auto"/>
        <w:left w:val="none" w:sz="0" w:space="0" w:color="auto"/>
        <w:bottom w:val="none" w:sz="0" w:space="0" w:color="auto"/>
        <w:right w:val="none" w:sz="0" w:space="0" w:color="auto"/>
      </w:divBdr>
    </w:div>
    <w:div w:id="710610907">
      <w:marLeft w:val="0"/>
      <w:marRight w:val="0"/>
      <w:marTop w:val="0"/>
      <w:marBottom w:val="0"/>
      <w:divBdr>
        <w:top w:val="none" w:sz="0" w:space="0" w:color="auto"/>
        <w:left w:val="none" w:sz="0" w:space="0" w:color="auto"/>
        <w:bottom w:val="none" w:sz="0" w:space="0" w:color="auto"/>
        <w:right w:val="none" w:sz="0" w:space="0" w:color="auto"/>
      </w:divBdr>
    </w:div>
    <w:div w:id="710610908">
      <w:marLeft w:val="0"/>
      <w:marRight w:val="0"/>
      <w:marTop w:val="0"/>
      <w:marBottom w:val="0"/>
      <w:divBdr>
        <w:top w:val="none" w:sz="0" w:space="0" w:color="auto"/>
        <w:left w:val="none" w:sz="0" w:space="0" w:color="auto"/>
        <w:bottom w:val="none" w:sz="0" w:space="0" w:color="auto"/>
        <w:right w:val="none" w:sz="0" w:space="0" w:color="auto"/>
      </w:divBdr>
    </w:div>
    <w:div w:id="710610909">
      <w:marLeft w:val="0"/>
      <w:marRight w:val="0"/>
      <w:marTop w:val="0"/>
      <w:marBottom w:val="0"/>
      <w:divBdr>
        <w:top w:val="none" w:sz="0" w:space="0" w:color="auto"/>
        <w:left w:val="none" w:sz="0" w:space="0" w:color="auto"/>
        <w:bottom w:val="none" w:sz="0" w:space="0" w:color="auto"/>
        <w:right w:val="none" w:sz="0" w:space="0" w:color="auto"/>
      </w:divBdr>
    </w:div>
    <w:div w:id="710610911">
      <w:marLeft w:val="0"/>
      <w:marRight w:val="0"/>
      <w:marTop w:val="0"/>
      <w:marBottom w:val="0"/>
      <w:divBdr>
        <w:top w:val="none" w:sz="0" w:space="0" w:color="auto"/>
        <w:left w:val="none" w:sz="0" w:space="0" w:color="auto"/>
        <w:bottom w:val="none" w:sz="0" w:space="0" w:color="auto"/>
        <w:right w:val="none" w:sz="0" w:space="0" w:color="auto"/>
      </w:divBdr>
    </w:div>
    <w:div w:id="710610913">
      <w:marLeft w:val="0"/>
      <w:marRight w:val="0"/>
      <w:marTop w:val="0"/>
      <w:marBottom w:val="0"/>
      <w:divBdr>
        <w:top w:val="none" w:sz="0" w:space="0" w:color="auto"/>
        <w:left w:val="none" w:sz="0" w:space="0" w:color="auto"/>
        <w:bottom w:val="none" w:sz="0" w:space="0" w:color="auto"/>
        <w:right w:val="none" w:sz="0" w:space="0" w:color="auto"/>
      </w:divBdr>
    </w:div>
    <w:div w:id="710610914">
      <w:marLeft w:val="0"/>
      <w:marRight w:val="0"/>
      <w:marTop w:val="0"/>
      <w:marBottom w:val="0"/>
      <w:divBdr>
        <w:top w:val="none" w:sz="0" w:space="0" w:color="auto"/>
        <w:left w:val="none" w:sz="0" w:space="0" w:color="auto"/>
        <w:bottom w:val="none" w:sz="0" w:space="0" w:color="auto"/>
        <w:right w:val="none" w:sz="0" w:space="0" w:color="auto"/>
      </w:divBdr>
    </w:div>
    <w:div w:id="1095514528">
      <w:bodyDiv w:val="1"/>
      <w:marLeft w:val="0"/>
      <w:marRight w:val="0"/>
      <w:marTop w:val="0"/>
      <w:marBottom w:val="0"/>
      <w:divBdr>
        <w:top w:val="none" w:sz="0" w:space="0" w:color="auto"/>
        <w:left w:val="none" w:sz="0" w:space="0" w:color="auto"/>
        <w:bottom w:val="none" w:sz="0" w:space="0" w:color="auto"/>
        <w:right w:val="none" w:sz="0" w:space="0" w:color="auto"/>
      </w:divBdr>
      <w:divsChild>
        <w:div w:id="206995328">
          <w:marLeft w:val="0"/>
          <w:marRight w:val="0"/>
          <w:marTop w:val="0"/>
          <w:marBottom w:val="150"/>
          <w:divBdr>
            <w:top w:val="none" w:sz="0" w:space="0" w:color="auto"/>
            <w:left w:val="none" w:sz="0" w:space="0" w:color="auto"/>
            <w:bottom w:val="none" w:sz="0" w:space="0" w:color="auto"/>
            <w:right w:val="none" w:sz="0" w:space="0" w:color="auto"/>
          </w:divBdr>
        </w:div>
        <w:div w:id="2086220779">
          <w:marLeft w:val="0"/>
          <w:marRight w:val="0"/>
          <w:marTop w:val="0"/>
          <w:marBottom w:val="150"/>
          <w:divBdr>
            <w:top w:val="none" w:sz="0" w:space="0" w:color="auto"/>
            <w:left w:val="none" w:sz="0" w:space="0" w:color="auto"/>
            <w:bottom w:val="none" w:sz="0" w:space="0" w:color="auto"/>
            <w:right w:val="none" w:sz="0" w:space="0" w:color="auto"/>
          </w:divBdr>
        </w:div>
        <w:div w:id="1632589337">
          <w:marLeft w:val="0"/>
          <w:marRight w:val="0"/>
          <w:marTop w:val="150"/>
          <w:marBottom w:val="150"/>
          <w:divBdr>
            <w:top w:val="none" w:sz="0" w:space="0" w:color="auto"/>
            <w:left w:val="none" w:sz="0" w:space="0" w:color="auto"/>
            <w:bottom w:val="none" w:sz="0" w:space="0" w:color="auto"/>
            <w:right w:val="none" w:sz="0" w:space="0" w:color="auto"/>
          </w:divBdr>
          <w:divsChild>
            <w:div w:id="1490248293">
              <w:marLeft w:val="0"/>
              <w:marRight w:val="60"/>
              <w:marTop w:val="45"/>
              <w:marBottom w:val="0"/>
              <w:divBdr>
                <w:top w:val="none" w:sz="0" w:space="0" w:color="auto"/>
                <w:left w:val="none" w:sz="0" w:space="0" w:color="auto"/>
                <w:bottom w:val="none" w:sz="0" w:space="0" w:color="auto"/>
                <w:right w:val="none" w:sz="0" w:space="0" w:color="auto"/>
              </w:divBdr>
            </w:div>
          </w:divsChild>
        </w:div>
        <w:div w:id="649409587">
          <w:marLeft w:val="0"/>
          <w:marRight w:val="0"/>
          <w:marTop w:val="0"/>
          <w:marBottom w:val="0"/>
          <w:divBdr>
            <w:top w:val="single" w:sz="6" w:space="11" w:color="CCCCCC"/>
            <w:left w:val="none" w:sz="0" w:space="0" w:color="auto"/>
            <w:bottom w:val="single" w:sz="6" w:space="4" w:color="CCCCCC"/>
            <w:right w:val="none" w:sz="0" w:space="0" w:color="auto"/>
          </w:divBdr>
        </w:div>
        <w:div w:id="739717285">
          <w:marLeft w:val="0"/>
          <w:marRight w:val="0"/>
          <w:marTop w:val="225"/>
          <w:marBottom w:val="225"/>
          <w:divBdr>
            <w:top w:val="none" w:sz="0" w:space="0" w:color="auto"/>
            <w:left w:val="none" w:sz="0" w:space="0" w:color="auto"/>
            <w:bottom w:val="none" w:sz="0" w:space="0" w:color="auto"/>
            <w:right w:val="none" w:sz="0" w:space="0" w:color="auto"/>
          </w:divBdr>
        </w:div>
      </w:divsChild>
    </w:div>
    <w:div w:id="1113204667">
      <w:bodyDiv w:val="1"/>
      <w:marLeft w:val="0"/>
      <w:marRight w:val="0"/>
      <w:marTop w:val="0"/>
      <w:marBottom w:val="0"/>
      <w:divBdr>
        <w:top w:val="none" w:sz="0" w:space="0" w:color="auto"/>
        <w:left w:val="none" w:sz="0" w:space="0" w:color="auto"/>
        <w:bottom w:val="none" w:sz="0" w:space="0" w:color="auto"/>
        <w:right w:val="none" w:sz="0" w:space="0" w:color="auto"/>
      </w:divBdr>
    </w:div>
    <w:div w:id="1123618042">
      <w:bodyDiv w:val="1"/>
      <w:marLeft w:val="0"/>
      <w:marRight w:val="0"/>
      <w:marTop w:val="0"/>
      <w:marBottom w:val="0"/>
      <w:divBdr>
        <w:top w:val="none" w:sz="0" w:space="0" w:color="auto"/>
        <w:left w:val="none" w:sz="0" w:space="0" w:color="auto"/>
        <w:bottom w:val="none" w:sz="0" w:space="0" w:color="auto"/>
        <w:right w:val="none" w:sz="0" w:space="0" w:color="auto"/>
      </w:divBdr>
    </w:div>
    <w:div w:id="1142849517">
      <w:bodyDiv w:val="1"/>
      <w:marLeft w:val="0"/>
      <w:marRight w:val="0"/>
      <w:marTop w:val="0"/>
      <w:marBottom w:val="0"/>
      <w:divBdr>
        <w:top w:val="none" w:sz="0" w:space="0" w:color="auto"/>
        <w:left w:val="none" w:sz="0" w:space="0" w:color="auto"/>
        <w:bottom w:val="none" w:sz="0" w:space="0" w:color="auto"/>
        <w:right w:val="none" w:sz="0" w:space="0" w:color="auto"/>
      </w:divBdr>
    </w:div>
    <w:div w:id="1213275559">
      <w:bodyDiv w:val="1"/>
      <w:marLeft w:val="0"/>
      <w:marRight w:val="0"/>
      <w:marTop w:val="0"/>
      <w:marBottom w:val="0"/>
      <w:divBdr>
        <w:top w:val="none" w:sz="0" w:space="0" w:color="auto"/>
        <w:left w:val="none" w:sz="0" w:space="0" w:color="auto"/>
        <w:bottom w:val="none" w:sz="0" w:space="0" w:color="auto"/>
        <w:right w:val="none" w:sz="0" w:space="0" w:color="auto"/>
      </w:divBdr>
    </w:div>
    <w:div w:id="1220944141">
      <w:bodyDiv w:val="1"/>
      <w:marLeft w:val="0"/>
      <w:marRight w:val="0"/>
      <w:marTop w:val="0"/>
      <w:marBottom w:val="0"/>
      <w:divBdr>
        <w:top w:val="none" w:sz="0" w:space="0" w:color="auto"/>
        <w:left w:val="none" w:sz="0" w:space="0" w:color="auto"/>
        <w:bottom w:val="none" w:sz="0" w:space="0" w:color="auto"/>
        <w:right w:val="none" w:sz="0" w:space="0" w:color="auto"/>
      </w:divBdr>
    </w:div>
    <w:div w:id="1293167723">
      <w:bodyDiv w:val="1"/>
      <w:marLeft w:val="0"/>
      <w:marRight w:val="0"/>
      <w:marTop w:val="0"/>
      <w:marBottom w:val="0"/>
      <w:divBdr>
        <w:top w:val="none" w:sz="0" w:space="0" w:color="auto"/>
        <w:left w:val="none" w:sz="0" w:space="0" w:color="auto"/>
        <w:bottom w:val="none" w:sz="0" w:space="0" w:color="auto"/>
        <w:right w:val="none" w:sz="0" w:space="0" w:color="auto"/>
      </w:divBdr>
    </w:div>
    <w:div w:id="1341396201">
      <w:bodyDiv w:val="1"/>
      <w:marLeft w:val="0"/>
      <w:marRight w:val="0"/>
      <w:marTop w:val="0"/>
      <w:marBottom w:val="0"/>
      <w:divBdr>
        <w:top w:val="none" w:sz="0" w:space="0" w:color="auto"/>
        <w:left w:val="none" w:sz="0" w:space="0" w:color="auto"/>
        <w:bottom w:val="none" w:sz="0" w:space="0" w:color="auto"/>
        <w:right w:val="none" w:sz="0" w:space="0" w:color="auto"/>
      </w:divBdr>
    </w:div>
    <w:div w:id="1380207479">
      <w:bodyDiv w:val="1"/>
      <w:marLeft w:val="0"/>
      <w:marRight w:val="0"/>
      <w:marTop w:val="0"/>
      <w:marBottom w:val="0"/>
      <w:divBdr>
        <w:top w:val="none" w:sz="0" w:space="0" w:color="auto"/>
        <w:left w:val="none" w:sz="0" w:space="0" w:color="auto"/>
        <w:bottom w:val="none" w:sz="0" w:space="0" w:color="auto"/>
        <w:right w:val="none" w:sz="0" w:space="0" w:color="auto"/>
      </w:divBdr>
    </w:div>
    <w:div w:id="1409886912">
      <w:bodyDiv w:val="1"/>
      <w:marLeft w:val="0"/>
      <w:marRight w:val="0"/>
      <w:marTop w:val="0"/>
      <w:marBottom w:val="0"/>
      <w:divBdr>
        <w:top w:val="none" w:sz="0" w:space="0" w:color="auto"/>
        <w:left w:val="none" w:sz="0" w:space="0" w:color="auto"/>
        <w:bottom w:val="none" w:sz="0" w:space="0" w:color="auto"/>
        <w:right w:val="none" w:sz="0" w:space="0" w:color="auto"/>
      </w:divBdr>
    </w:div>
    <w:div w:id="1415011719">
      <w:bodyDiv w:val="1"/>
      <w:marLeft w:val="0"/>
      <w:marRight w:val="0"/>
      <w:marTop w:val="0"/>
      <w:marBottom w:val="0"/>
      <w:divBdr>
        <w:top w:val="none" w:sz="0" w:space="0" w:color="auto"/>
        <w:left w:val="none" w:sz="0" w:space="0" w:color="auto"/>
        <w:bottom w:val="none" w:sz="0" w:space="0" w:color="auto"/>
        <w:right w:val="none" w:sz="0" w:space="0" w:color="auto"/>
      </w:divBdr>
    </w:div>
    <w:div w:id="1432163578">
      <w:bodyDiv w:val="1"/>
      <w:marLeft w:val="0"/>
      <w:marRight w:val="0"/>
      <w:marTop w:val="0"/>
      <w:marBottom w:val="0"/>
      <w:divBdr>
        <w:top w:val="none" w:sz="0" w:space="0" w:color="auto"/>
        <w:left w:val="none" w:sz="0" w:space="0" w:color="auto"/>
        <w:bottom w:val="none" w:sz="0" w:space="0" w:color="auto"/>
        <w:right w:val="none" w:sz="0" w:space="0" w:color="auto"/>
      </w:divBdr>
    </w:div>
    <w:div w:id="1482623174">
      <w:bodyDiv w:val="1"/>
      <w:marLeft w:val="0"/>
      <w:marRight w:val="0"/>
      <w:marTop w:val="0"/>
      <w:marBottom w:val="0"/>
      <w:divBdr>
        <w:top w:val="none" w:sz="0" w:space="0" w:color="auto"/>
        <w:left w:val="none" w:sz="0" w:space="0" w:color="auto"/>
        <w:bottom w:val="none" w:sz="0" w:space="0" w:color="auto"/>
        <w:right w:val="none" w:sz="0" w:space="0" w:color="auto"/>
      </w:divBdr>
      <w:divsChild>
        <w:div w:id="169566731">
          <w:marLeft w:val="0"/>
          <w:marRight w:val="0"/>
          <w:marTop w:val="0"/>
          <w:marBottom w:val="0"/>
          <w:divBdr>
            <w:top w:val="none" w:sz="0" w:space="0" w:color="auto"/>
            <w:left w:val="none" w:sz="0" w:space="0" w:color="auto"/>
            <w:bottom w:val="none" w:sz="0" w:space="0" w:color="auto"/>
            <w:right w:val="none" w:sz="0" w:space="0" w:color="auto"/>
          </w:divBdr>
        </w:div>
      </w:divsChild>
    </w:div>
    <w:div w:id="1486048988">
      <w:bodyDiv w:val="1"/>
      <w:marLeft w:val="0"/>
      <w:marRight w:val="0"/>
      <w:marTop w:val="0"/>
      <w:marBottom w:val="0"/>
      <w:divBdr>
        <w:top w:val="none" w:sz="0" w:space="0" w:color="auto"/>
        <w:left w:val="none" w:sz="0" w:space="0" w:color="auto"/>
        <w:bottom w:val="none" w:sz="0" w:space="0" w:color="auto"/>
        <w:right w:val="none" w:sz="0" w:space="0" w:color="auto"/>
      </w:divBdr>
    </w:div>
    <w:div w:id="1494183037">
      <w:bodyDiv w:val="1"/>
      <w:marLeft w:val="0"/>
      <w:marRight w:val="0"/>
      <w:marTop w:val="0"/>
      <w:marBottom w:val="0"/>
      <w:divBdr>
        <w:top w:val="none" w:sz="0" w:space="0" w:color="auto"/>
        <w:left w:val="none" w:sz="0" w:space="0" w:color="auto"/>
        <w:bottom w:val="none" w:sz="0" w:space="0" w:color="auto"/>
        <w:right w:val="none" w:sz="0" w:space="0" w:color="auto"/>
      </w:divBdr>
      <w:divsChild>
        <w:div w:id="237633895">
          <w:marLeft w:val="-225"/>
          <w:marRight w:val="-225"/>
          <w:marTop w:val="0"/>
          <w:marBottom w:val="225"/>
          <w:divBdr>
            <w:top w:val="none" w:sz="0" w:space="0" w:color="auto"/>
            <w:left w:val="none" w:sz="0" w:space="0" w:color="auto"/>
            <w:bottom w:val="none" w:sz="0" w:space="0" w:color="auto"/>
            <w:right w:val="none" w:sz="0" w:space="0" w:color="auto"/>
          </w:divBdr>
          <w:divsChild>
            <w:div w:id="158157116">
              <w:marLeft w:val="0"/>
              <w:marRight w:val="0"/>
              <w:marTop w:val="105"/>
              <w:marBottom w:val="0"/>
              <w:divBdr>
                <w:top w:val="none" w:sz="0" w:space="0" w:color="auto"/>
                <w:left w:val="none" w:sz="0" w:space="0" w:color="auto"/>
                <w:bottom w:val="none" w:sz="0" w:space="0" w:color="auto"/>
                <w:right w:val="none" w:sz="0" w:space="0" w:color="auto"/>
              </w:divBdr>
            </w:div>
            <w:div w:id="1857110007">
              <w:marLeft w:val="0"/>
              <w:marRight w:val="0"/>
              <w:marTop w:val="0"/>
              <w:marBottom w:val="0"/>
              <w:divBdr>
                <w:top w:val="none" w:sz="0" w:space="0" w:color="auto"/>
                <w:left w:val="none" w:sz="0" w:space="0" w:color="auto"/>
                <w:bottom w:val="none" w:sz="0" w:space="0" w:color="auto"/>
                <w:right w:val="none" w:sz="0" w:space="0" w:color="auto"/>
              </w:divBdr>
              <w:divsChild>
                <w:div w:id="37797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05308">
          <w:marLeft w:val="0"/>
          <w:marRight w:val="0"/>
          <w:marTop w:val="0"/>
          <w:marBottom w:val="300"/>
          <w:divBdr>
            <w:top w:val="none" w:sz="0" w:space="0" w:color="auto"/>
            <w:left w:val="none" w:sz="0" w:space="0" w:color="auto"/>
            <w:bottom w:val="none" w:sz="0" w:space="0" w:color="auto"/>
            <w:right w:val="none" w:sz="0" w:space="0" w:color="auto"/>
          </w:divBdr>
        </w:div>
        <w:div w:id="1529681311">
          <w:marLeft w:val="0"/>
          <w:marRight w:val="0"/>
          <w:marTop w:val="0"/>
          <w:marBottom w:val="0"/>
          <w:divBdr>
            <w:top w:val="none" w:sz="0" w:space="0" w:color="auto"/>
            <w:left w:val="none" w:sz="0" w:space="0" w:color="auto"/>
            <w:bottom w:val="none" w:sz="0" w:space="0" w:color="auto"/>
            <w:right w:val="none" w:sz="0" w:space="0" w:color="auto"/>
          </w:divBdr>
        </w:div>
        <w:div w:id="1896620710">
          <w:marLeft w:val="0"/>
          <w:marRight w:val="0"/>
          <w:marTop w:val="0"/>
          <w:marBottom w:val="0"/>
          <w:divBdr>
            <w:top w:val="none" w:sz="0" w:space="0" w:color="auto"/>
            <w:left w:val="none" w:sz="0" w:space="0" w:color="auto"/>
            <w:bottom w:val="none" w:sz="0" w:space="0" w:color="auto"/>
            <w:right w:val="none" w:sz="0" w:space="0" w:color="auto"/>
          </w:divBdr>
        </w:div>
      </w:divsChild>
    </w:div>
    <w:div w:id="1569487624">
      <w:bodyDiv w:val="1"/>
      <w:marLeft w:val="0"/>
      <w:marRight w:val="0"/>
      <w:marTop w:val="0"/>
      <w:marBottom w:val="0"/>
      <w:divBdr>
        <w:top w:val="none" w:sz="0" w:space="0" w:color="auto"/>
        <w:left w:val="none" w:sz="0" w:space="0" w:color="auto"/>
        <w:bottom w:val="none" w:sz="0" w:space="0" w:color="auto"/>
        <w:right w:val="none" w:sz="0" w:space="0" w:color="auto"/>
      </w:divBdr>
    </w:div>
    <w:div w:id="1593734885">
      <w:bodyDiv w:val="1"/>
      <w:marLeft w:val="0"/>
      <w:marRight w:val="0"/>
      <w:marTop w:val="0"/>
      <w:marBottom w:val="0"/>
      <w:divBdr>
        <w:top w:val="none" w:sz="0" w:space="0" w:color="auto"/>
        <w:left w:val="none" w:sz="0" w:space="0" w:color="auto"/>
        <w:bottom w:val="none" w:sz="0" w:space="0" w:color="auto"/>
        <w:right w:val="none" w:sz="0" w:space="0" w:color="auto"/>
      </w:divBdr>
    </w:div>
    <w:div w:id="1701927705">
      <w:bodyDiv w:val="1"/>
      <w:marLeft w:val="0"/>
      <w:marRight w:val="0"/>
      <w:marTop w:val="0"/>
      <w:marBottom w:val="0"/>
      <w:divBdr>
        <w:top w:val="none" w:sz="0" w:space="0" w:color="auto"/>
        <w:left w:val="none" w:sz="0" w:space="0" w:color="auto"/>
        <w:bottom w:val="none" w:sz="0" w:space="0" w:color="auto"/>
        <w:right w:val="none" w:sz="0" w:space="0" w:color="auto"/>
      </w:divBdr>
      <w:divsChild>
        <w:div w:id="1283734367">
          <w:marLeft w:val="0"/>
          <w:marRight w:val="0"/>
          <w:marTop w:val="225"/>
          <w:marBottom w:val="150"/>
          <w:divBdr>
            <w:top w:val="none" w:sz="0" w:space="0" w:color="auto"/>
            <w:left w:val="none" w:sz="0" w:space="0" w:color="auto"/>
            <w:bottom w:val="none" w:sz="0" w:space="0" w:color="auto"/>
            <w:right w:val="none" w:sz="0" w:space="0" w:color="auto"/>
          </w:divBdr>
        </w:div>
        <w:div w:id="1103724339">
          <w:marLeft w:val="0"/>
          <w:marRight w:val="0"/>
          <w:marTop w:val="0"/>
          <w:marBottom w:val="0"/>
          <w:divBdr>
            <w:top w:val="none" w:sz="0" w:space="0" w:color="auto"/>
            <w:left w:val="none" w:sz="0" w:space="0" w:color="auto"/>
            <w:bottom w:val="none" w:sz="0" w:space="0" w:color="auto"/>
            <w:right w:val="none" w:sz="0" w:space="0" w:color="auto"/>
          </w:divBdr>
        </w:div>
      </w:divsChild>
    </w:div>
    <w:div w:id="1745764687">
      <w:bodyDiv w:val="1"/>
      <w:marLeft w:val="0"/>
      <w:marRight w:val="0"/>
      <w:marTop w:val="0"/>
      <w:marBottom w:val="0"/>
      <w:divBdr>
        <w:top w:val="none" w:sz="0" w:space="0" w:color="auto"/>
        <w:left w:val="none" w:sz="0" w:space="0" w:color="auto"/>
        <w:bottom w:val="none" w:sz="0" w:space="0" w:color="auto"/>
        <w:right w:val="none" w:sz="0" w:space="0" w:color="auto"/>
      </w:divBdr>
    </w:div>
    <w:div w:id="1761373040">
      <w:bodyDiv w:val="1"/>
      <w:marLeft w:val="0"/>
      <w:marRight w:val="0"/>
      <w:marTop w:val="0"/>
      <w:marBottom w:val="0"/>
      <w:divBdr>
        <w:top w:val="none" w:sz="0" w:space="0" w:color="auto"/>
        <w:left w:val="none" w:sz="0" w:space="0" w:color="auto"/>
        <w:bottom w:val="none" w:sz="0" w:space="0" w:color="auto"/>
        <w:right w:val="none" w:sz="0" w:space="0" w:color="auto"/>
      </w:divBdr>
      <w:divsChild>
        <w:div w:id="354694719">
          <w:marLeft w:val="0"/>
          <w:marRight w:val="0"/>
          <w:marTop w:val="0"/>
          <w:marBottom w:val="0"/>
          <w:divBdr>
            <w:top w:val="none" w:sz="0" w:space="0" w:color="auto"/>
            <w:left w:val="none" w:sz="0" w:space="0" w:color="auto"/>
            <w:bottom w:val="none" w:sz="0" w:space="0" w:color="auto"/>
            <w:right w:val="none" w:sz="0" w:space="0" w:color="auto"/>
          </w:divBdr>
          <w:divsChild>
            <w:div w:id="1270042680">
              <w:marLeft w:val="0"/>
              <w:marRight w:val="0"/>
              <w:marTop w:val="0"/>
              <w:marBottom w:val="0"/>
              <w:divBdr>
                <w:top w:val="none" w:sz="0" w:space="0" w:color="auto"/>
                <w:left w:val="none" w:sz="0" w:space="0" w:color="auto"/>
                <w:bottom w:val="none" w:sz="0" w:space="0" w:color="auto"/>
                <w:right w:val="none" w:sz="0" w:space="0" w:color="auto"/>
              </w:divBdr>
            </w:div>
          </w:divsChild>
        </w:div>
        <w:div w:id="1945768150">
          <w:marLeft w:val="0"/>
          <w:marRight w:val="0"/>
          <w:marTop w:val="0"/>
          <w:marBottom w:val="0"/>
          <w:divBdr>
            <w:top w:val="none" w:sz="0" w:space="0" w:color="auto"/>
            <w:left w:val="none" w:sz="0" w:space="0" w:color="auto"/>
            <w:bottom w:val="none" w:sz="0" w:space="0" w:color="auto"/>
            <w:right w:val="none" w:sz="0" w:space="0" w:color="auto"/>
          </w:divBdr>
          <w:divsChild>
            <w:div w:id="1143693355">
              <w:marLeft w:val="0"/>
              <w:marRight w:val="0"/>
              <w:marTop w:val="0"/>
              <w:marBottom w:val="0"/>
              <w:divBdr>
                <w:top w:val="none" w:sz="0" w:space="0" w:color="auto"/>
                <w:left w:val="none" w:sz="0" w:space="0" w:color="auto"/>
                <w:bottom w:val="none" w:sz="0" w:space="0" w:color="auto"/>
                <w:right w:val="none" w:sz="0" w:space="0" w:color="auto"/>
              </w:divBdr>
              <w:divsChild>
                <w:div w:id="445347736">
                  <w:marLeft w:val="0"/>
                  <w:marRight w:val="0"/>
                  <w:marTop w:val="0"/>
                  <w:marBottom w:val="0"/>
                  <w:divBdr>
                    <w:top w:val="none" w:sz="0" w:space="0" w:color="auto"/>
                    <w:left w:val="none" w:sz="0" w:space="0" w:color="auto"/>
                    <w:bottom w:val="none" w:sz="0" w:space="0" w:color="auto"/>
                    <w:right w:val="none" w:sz="0" w:space="0" w:color="auto"/>
                  </w:divBdr>
                </w:div>
                <w:div w:id="875121748">
                  <w:marLeft w:val="0"/>
                  <w:marRight w:val="0"/>
                  <w:marTop w:val="0"/>
                  <w:marBottom w:val="0"/>
                  <w:divBdr>
                    <w:top w:val="none" w:sz="0" w:space="0" w:color="auto"/>
                    <w:left w:val="none" w:sz="0" w:space="0" w:color="auto"/>
                    <w:bottom w:val="none" w:sz="0" w:space="0" w:color="auto"/>
                    <w:right w:val="none" w:sz="0" w:space="0" w:color="auto"/>
                  </w:divBdr>
                  <w:divsChild>
                    <w:div w:id="347606815">
                      <w:marLeft w:val="225"/>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767187364">
      <w:bodyDiv w:val="1"/>
      <w:marLeft w:val="0"/>
      <w:marRight w:val="0"/>
      <w:marTop w:val="0"/>
      <w:marBottom w:val="0"/>
      <w:divBdr>
        <w:top w:val="none" w:sz="0" w:space="0" w:color="auto"/>
        <w:left w:val="none" w:sz="0" w:space="0" w:color="auto"/>
        <w:bottom w:val="none" w:sz="0" w:space="0" w:color="auto"/>
        <w:right w:val="none" w:sz="0" w:space="0" w:color="auto"/>
      </w:divBdr>
      <w:divsChild>
        <w:div w:id="869344181">
          <w:marLeft w:val="0"/>
          <w:marRight w:val="0"/>
          <w:marTop w:val="0"/>
          <w:marBottom w:val="450"/>
          <w:divBdr>
            <w:top w:val="single" w:sz="6" w:space="12" w:color="E6E6E6"/>
            <w:left w:val="none" w:sz="0" w:space="0" w:color="auto"/>
            <w:bottom w:val="none" w:sz="0" w:space="0" w:color="auto"/>
            <w:right w:val="none" w:sz="0" w:space="0" w:color="auto"/>
          </w:divBdr>
          <w:divsChild>
            <w:div w:id="1770196988">
              <w:marLeft w:val="0"/>
              <w:marRight w:val="0"/>
              <w:marTop w:val="0"/>
              <w:marBottom w:val="0"/>
              <w:divBdr>
                <w:top w:val="none" w:sz="0" w:space="0" w:color="auto"/>
                <w:left w:val="none" w:sz="0" w:space="0" w:color="auto"/>
                <w:bottom w:val="none" w:sz="0" w:space="0" w:color="auto"/>
                <w:right w:val="none" w:sz="0" w:space="0" w:color="auto"/>
              </w:divBdr>
              <w:divsChild>
                <w:div w:id="67777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51076">
          <w:marLeft w:val="0"/>
          <w:marRight w:val="0"/>
          <w:marTop w:val="0"/>
          <w:marBottom w:val="0"/>
          <w:divBdr>
            <w:top w:val="none" w:sz="0" w:space="0" w:color="auto"/>
            <w:left w:val="none" w:sz="0" w:space="0" w:color="auto"/>
            <w:bottom w:val="none" w:sz="0" w:space="0" w:color="auto"/>
            <w:right w:val="none" w:sz="0" w:space="0" w:color="auto"/>
          </w:divBdr>
        </w:div>
      </w:divsChild>
    </w:div>
    <w:div w:id="1835416635">
      <w:bodyDiv w:val="1"/>
      <w:marLeft w:val="0"/>
      <w:marRight w:val="0"/>
      <w:marTop w:val="0"/>
      <w:marBottom w:val="0"/>
      <w:divBdr>
        <w:top w:val="none" w:sz="0" w:space="0" w:color="auto"/>
        <w:left w:val="none" w:sz="0" w:space="0" w:color="auto"/>
        <w:bottom w:val="none" w:sz="0" w:space="0" w:color="auto"/>
        <w:right w:val="none" w:sz="0" w:space="0" w:color="auto"/>
      </w:divBdr>
    </w:div>
    <w:div w:id="1860967538">
      <w:bodyDiv w:val="1"/>
      <w:marLeft w:val="0"/>
      <w:marRight w:val="0"/>
      <w:marTop w:val="0"/>
      <w:marBottom w:val="0"/>
      <w:divBdr>
        <w:top w:val="none" w:sz="0" w:space="0" w:color="auto"/>
        <w:left w:val="none" w:sz="0" w:space="0" w:color="auto"/>
        <w:bottom w:val="none" w:sz="0" w:space="0" w:color="auto"/>
        <w:right w:val="none" w:sz="0" w:space="0" w:color="auto"/>
      </w:divBdr>
    </w:div>
    <w:div w:id="1882133846">
      <w:bodyDiv w:val="1"/>
      <w:marLeft w:val="0"/>
      <w:marRight w:val="0"/>
      <w:marTop w:val="0"/>
      <w:marBottom w:val="0"/>
      <w:divBdr>
        <w:top w:val="none" w:sz="0" w:space="0" w:color="auto"/>
        <w:left w:val="none" w:sz="0" w:space="0" w:color="auto"/>
        <w:bottom w:val="none" w:sz="0" w:space="0" w:color="auto"/>
        <w:right w:val="none" w:sz="0" w:space="0" w:color="auto"/>
      </w:divBdr>
      <w:divsChild>
        <w:div w:id="1196381514">
          <w:marLeft w:val="0"/>
          <w:marRight w:val="0"/>
          <w:marTop w:val="0"/>
          <w:marBottom w:val="450"/>
          <w:divBdr>
            <w:top w:val="single" w:sz="6" w:space="12" w:color="E6E6E6"/>
            <w:left w:val="none" w:sz="0" w:space="0" w:color="auto"/>
            <w:bottom w:val="none" w:sz="0" w:space="0" w:color="auto"/>
            <w:right w:val="none" w:sz="0" w:space="0" w:color="auto"/>
          </w:divBdr>
          <w:divsChild>
            <w:div w:id="319578070">
              <w:marLeft w:val="0"/>
              <w:marRight w:val="0"/>
              <w:marTop w:val="0"/>
              <w:marBottom w:val="0"/>
              <w:divBdr>
                <w:top w:val="none" w:sz="0" w:space="0" w:color="auto"/>
                <w:left w:val="none" w:sz="0" w:space="0" w:color="auto"/>
                <w:bottom w:val="none" w:sz="0" w:space="0" w:color="auto"/>
                <w:right w:val="none" w:sz="0" w:space="0" w:color="auto"/>
              </w:divBdr>
              <w:divsChild>
                <w:div w:id="145583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648082">
          <w:marLeft w:val="0"/>
          <w:marRight w:val="0"/>
          <w:marTop w:val="0"/>
          <w:marBottom w:val="0"/>
          <w:divBdr>
            <w:top w:val="none" w:sz="0" w:space="0" w:color="auto"/>
            <w:left w:val="none" w:sz="0" w:space="0" w:color="auto"/>
            <w:bottom w:val="none" w:sz="0" w:space="0" w:color="auto"/>
            <w:right w:val="none" w:sz="0" w:space="0" w:color="auto"/>
          </w:divBdr>
          <w:divsChild>
            <w:div w:id="569925195">
              <w:marLeft w:val="0"/>
              <w:marRight w:val="0"/>
              <w:marTop w:val="0"/>
              <w:marBottom w:val="0"/>
              <w:divBdr>
                <w:top w:val="none" w:sz="0" w:space="0" w:color="auto"/>
                <w:left w:val="none" w:sz="0" w:space="0" w:color="auto"/>
                <w:bottom w:val="none" w:sz="0" w:space="0" w:color="auto"/>
                <w:right w:val="none" w:sz="0" w:space="0" w:color="auto"/>
              </w:divBdr>
            </w:div>
            <w:div w:id="45758987">
              <w:marLeft w:val="0"/>
              <w:marRight w:val="0"/>
              <w:marTop w:val="0"/>
              <w:marBottom w:val="0"/>
              <w:divBdr>
                <w:top w:val="none" w:sz="0" w:space="0" w:color="auto"/>
                <w:left w:val="none" w:sz="0" w:space="0" w:color="auto"/>
                <w:bottom w:val="none" w:sz="0" w:space="0" w:color="auto"/>
                <w:right w:val="none" w:sz="0" w:space="0" w:color="auto"/>
              </w:divBdr>
            </w:div>
            <w:div w:id="991717409">
              <w:marLeft w:val="225"/>
              <w:marRight w:val="0"/>
              <w:marTop w:val="0"/>
              <w:marBottom w:val="225"/>
              <w:divBdr>
                <w:top w:val="none" w:sz="0" w:space="0" w:color="auto"/>
                <w:left w:val="none" w:sz="0" w:space="0" w:color="auto"/>
                <w:bottom w:val="none" w:sz="0" w:space="0" w:color="auto"/>
                <w:right w:val="none" w:sz="0" w:space="0" w:color="auto"/>
              </w:divBdr>
              <w:divsChild>
                <w:div w:id="1816945132">
                  <w:marLeft w:val="0"/>
                  <w:marRight w:val="0"/>
                  <w:marTop w:val="0"/>
                  <w:marBottom w:val="0"/>
                  <w:divBdr>
                    <w:top w:val="single" w:sz="18" w:space="0" w:color="007F74"/>
                    <w:left w:val="single" w:sz="6" w:space="0" w:color="CCCCCC"/>
                    <w:bottom w:val="single" w:sz="6" w:space="0" w:color="CCCCCC"/>
                    <w:right w:val="single" w:sz="6" w:space="0" w:color="CCCCCC"/>
                  </w:divBdr>
                </w:div>
              </w:divsChild>
            </w:div>
          </w:divsChild>
        </w:div>
      </w:divsChild>
    </w:div>
    <w:div w:id="1904951865">
      <w:bodyDiv w:val="1"/>
      <w:marLeft w:val="0"/>
      <w:marRight w:val="0"/>
      <w:marTop w:val="0"/>
      <w:marBottom w:val="0"/>
      <w:divBdr>
        <w:top w:val="none" w:sz="0" w:space="0" w:color="auto"/>
        <w:left w:val="none" w:sz="0" w:space="0" w:color="auto"/>
        <w:bottom w:val="none" w:sz="0" w:space="0" w:color="auto"/>
        <w:right w:val="none" w:sz="0" w:space="0" w:color="auto"/>
      </w:divBdr>
    </w:div>
    <w:div w:id="2122606547">
      <w:bodyDiv w:val="1"/>
      <w:marLeft w:val="0"/>
      <w:marRight w:val="0"/>
      <w:marTop w:val="0"/>
      <w:marBottom w:val="0"/>
      <w:divBdr>
        <w:top w:val="none" w:sz="0" w:space="0" w:color="auto"/>
        <w:left w:val="none" w:sz="0" w:space="0" w:color="auto"/>
        <w:bottom w:val="none" w:sz="0" w:space="0" w:color="auto"/>
        <w:right w:val="none" w:sz="0" w:space="0" w:color="auto"/>
      </w:divBdr>
      <w:divsChild>
        <w:div w:id="499660091">
          <w:marLeft w:val="0"/>
          <w:marRight w:val="0"/>
          <w:marTop w:val="0"/>
          <w:marBottom w:val="0"/>
          <w:divBdr>
            <w:top w:val="none" w:sz="0" w:space="0" w:color="auto"/>
            <w:left w:val="none" w:sz="0" w:space="0" w:color="auto"/>
            <w:bottom w:val="none" w:sz="0" w:space="0" w:color="auto"/>
            <w:right w:val="none" w:sz="0" w:space="0" w:color="auto"/>
          </w:divBdr>
          <w:divsChild>
            <w:div w:id="1743065890">
              <w:marLeft w:val="0"/>
              <w:marRight w:val="0"/>
              <w:marTop w:val="0"/>
              <w:marBottom w:val="150"/>
              <w:divBdr>
                <w:top w:val="none" w:sz="0" w:space="0" w:color="auto"/>
                <w:left w:val="none" w:sz="0" w:space="0" w:color="auto"/>
                <w:bottom w:val="none" w:sz="0" w:space="0" w:color="auto"/>
                <w:right w:val="none" w:sz="0" w:space="0" w:color="auto"/>
              </w:divBdr>
              <w:divsChild>
                <w:div w:id="835153063">
                  <w:marLeft w:val="0"/>
                  <w:marRight w:val="0"/>
                  <w:marTop w:val="0"/>
                  <w:marBottom w:val="0"/>
                  <w:divBdr>
                    <w:top w:val="none" w:sz="0" w:space="0" w:color="auto"/>
                    <w:left w:val="none" w:sz="0" w:space="0" w:color="auto"/>
                    <w:bottom w:val="none" w:sz="0" w:space="0" w:color="auto"/>
                    <w:right w:val="none" w:sz="0" w:space="0" w:color="auto"/>
                  </w:divBdr>
                  <w:divsChild>
                    <w:div w:id="669021417">
                      <w:marLeft w:val="0"/>
                      <w:marRight w:val="0"/>
                      <w:marTop w:val="0"/>
                      <w:marBottom w:val="0"/>
                      <w:divBdr>
                        <w:top w:val="none" w:sz="0" w:space="0" w:color="auto"/>
                        <w:left w:val="none" w:sz="0" w:space="0" w:color="auto"/>
                        <w:bottom w:val="none" w:sz="0" w:space="0" w:color="auto"/>
                        <w:right w:val="none" w:sz="0" w:space="0" w:color="auto"/>
                      </w:divBdr>
                      <w:divsChild>
                        <w:div w:id="854003037">
                          <w:marLeft w:val="0"/>
                          <w:marRight w:val="0"/>
                          <w:marTop w:val="0"/>
                          <w:marBottom w:val="0"/>
                          <w:divBdr>
                            <w:top w:val="none" w:sz="0" w:space="0" w:color="auto"/>
                            <w:left w:val="none" w:sz="0" w:space="0" w:color="auto"/>
                            <w:bottom w:val="single" w:sz="12" w:space="0" w:color="C0171D"/>
                            <w:right w:val="none" w:sz="0" w:space="0" w:color="auto"/>
                          </w:divBdr>
                          <w:divsChild>
                            <w:div w:id="286010706">
                              <w:marLeft w:val="0"/>
                              <w:marRight w:val="0"/>
                              <w:marTop w:val="0"/>
                              <w:marBottom w:val="0"/>
                              <w:divBdr>
                                <w:top w:val="none" w:sz="0" w:space="0" w:color="auto"/>
                                <w:left w:val="single" w:sz="6" w:space="11" w:color="E4E4E4"/>
                                <w:bottom w:val="single" w:sz="6" w:space="8" w:color="E4E4E4"/>
                                <w:right w:val="single" w:sz="6" w:space="11" w:color="E4E4E4"/>
                              </w:divBdr>
                              <w:divsChild>
                                <w:div w:id="225654141">
                                  <w:marLeft w:val="0"/>
                                  <w:marRight w:val="0"/>
                                  <w:marTop w:val="0"/>
                                  <w:marBottom w:val="0"/>
                                  <w:divBdr>
                                    <w:top w:val="none" w:sz="0" w:space="0" w:color="auto"/>
                                    <w:left w:val="none" w:sz="0" w:space="0" w:color="auto"/>
                                    <w:bottom w:val="none" w:sz="0" w:space="0" w:color="auto"/>
                                    <w:right w:val="none" w:sz="0" w:space="0" w:color="auto"/>
                                  </w:divBdr>
                                </w:div>
                                <w:div w:id="41446629">
                                  <w:marLeft w:val="0"/>
                                  <w:marRight w:val="0"/>
                                  <w:marTop w:val="0"/>
                                  <w:marBottom w:val="0"/>
                                  <w:divBdr>
                                    <w:top w:val="none" w:sz="0" w:space="0" w:color="auto"/>
                                    <w:left w:val="none" w:sz="0" w:space="0" w:color="auto"/>
                                    <w:bottom w:val="none" w:sz="0" w:space="0" w:color="auto"/>
                                    <w:right w:val="none" w:sz="0" w:space="0" w:color="auto"/>
                                  </w:divBdr>
                                </w:div>
                                <w:div w:id="653066560">
                                  <w:marLeft w:val="0"/>
                                  <w:marRight w:val="0"/>
                                  <w:marTop w:val="0"/>
                                  <w:marBottom w:val="0"/>
                                  <w:divBdr>
                                    <w:top w:val="none" w:sz="0" w:space="0" w:color="auto"/>
                                    <w:left w:val="none" w:sz="0" w:space="0" w:color="auto"/>
                                    <w:bottom w:val="none" w:sz="0" w:space="0" w:color="auto"/>
                                    <w:right w:val="none" w:sz="0" w:space="0" w:color="auto"/>
                                  </w:divBdr>
                                </w:div>
                                <w:div w:id="1975597481">
                                  <w:marLeft w:val="0"/>
                                  <w:marRight w:val="0"/>
                                  <w:marTop w:val="0"/>
                                  <w:marBottom w:val="0"/>
                                  <w:divBdr>
                                    <w:top w:val="none" w:sz="0" w:space="0" w:color="auto"/>
                                    <w:left w:val="none" w:sz="0" w:space="0" w:color="auto"/>
                                    <w:bottom w:val="none" w:sz="0" w:space="0" w:color="auto"/>
                                    <w:right w:val="none" w:sz="0" w:space="0" w:color="auto"/>
                                  </w:divBdr>
                                </w:div>
                              </w:divsChild>
                            </w:div>
                            <w:div w:id="598293378">
                              <w:marLeft w:val="0"/>
                              <w:marRight w:val="0"/>
                              <w:marTop w:val="0"/>
                              <w:marBottom w:val="0"/>
                              <w:divBdr>
                                <w:top w:val="none" w:sz="0" w:space="0" w:color="auto"/>
                                <w:left w:val="single" w:sz="6" w:space="11" w:color="E4E4E4"/>
                                <w:bottom w:val="single" w:sz="6" w:space="8" w:color="E4E4E4"/>
                                <w:right w:val="single" w:sz="6" w:space="11" w:color="E4E4E4"/>
                              </w:divBdr>
                              <w:divsChild>
                                <w:div w:id="670721311">
                                  <w:marLeft w:val="0"/>
                                  <w:marRight w:val="0"/>
                                  <w:marTop w:val="0"/>
                                  <w:marBottom w:val="0"/>
                                  <w:divBdr>
                                    <w:top w:val="none" w:sz="0" w:space="0" w:color="auto"/>
                                    <w:left w:val="none" w:sz="0" w:space="0" w:color="auto"/>
                                    <w:bottom w:val="none" w:sz="0" w:space="0" w:color="auto"/>
                                    <w:right w:val="none" w:sz="0" w:space="0" w:color="auto"/>
                                  </w:divBdr>
                                </w:div>
                                <w:div w:id="41751230">
                                  <w:marLeft w:val="0"/>
                                  <w:marRight w:val="0"/>
                                  <w:marTop w:val="0"/>
                                  <w:marBottom w:val="0"/>
                                  <w:divBdr>
                                    <w:top w:val="none" w:sz="0" w:space="0" w:color="auto"/>
                                    <w:left w:val="none" w:sz="0" w:space="0" w:color="auto"/>
                                    <w:bottom w:val="none" w:sz="0" w:space="0" w:color="auto"/>
                                    <w:right w:val="none" w:sz="0" w:space="0" w:color="auto"/>
                                  </w:divBdr>
                                </w:div>
                                <w:div w:id="59791258">
                                  <w:marLeft w:val="0"/>
                                  <w:marRight w:val="0"/>
                                  <w:marTop w:val="0"/>
                                  <w:marBottom w:val="0"/>
                                  <w:divBdr>
                                    <w:top w:val="none" w:sz="0" w:space="0" w:color="auto"/>
                                    <w:left w:val="none" w:sz="0" w:space="0" w:color="auto"/>
                                    <w:bottom w:val="none" w:sz="0" w:space="0" w:color="auto"/>
                                    <w:right w:val="none" w:sz="0" w:space="0" w:color="auto"/>
                                  </w:divBdr>
                                </w:div>
                                <w:div w:id="1246183136">
                                  <w:marLeft w:val="0"/>
                                  <w:marRight w:val="0"/>
                                  <w:marTop w:val="0"/>
                                  <w:marBottom w:val="0"/>
                                  <w:divBdr>
                                    <w:top w:val="none" w:sz="0" w:space="0" w:color="auto"/>
                                    <w:left w:val="none" w:sz="0" w:space="0" w:color="auto"/>
                                    <w:bottom w:val="none" w:sz="0" w:space="0" w:color="auto"/>
                                    <w:right w:val="none" w:sz="0" w:space="0" w:color="auto"/>
                                  </w:divBdr>
                                </w:div>
                              </w:divsChild>
                            </w:div>
                            <w:div w:id="895555472">
                              <w:marLeft w:val="0"/>
                              <w:marRight w:val="0"/>
                              <w:marTop w:val="0"/>
                              <w:marBottom w:val="0"/>
                              <w:divBdr>
                                <w:top w:val="none" w:sz="0" w:space="0" w:color="auto"/>
                                <w:left w:val="single" w:sz="6" w:space="11" w:color="E4E4E4"/>
                                <w:bottom w:val="single" w:sz="6" w:space="8" w:color="E4E4E4"/>
                                <w:right w:val="single" w:sz="6" w:space="11" w:color="E4E4E4"/>
                              </w:divBdr>
                              <w:divsChild>
                                <w:div w:id="254285326">
                                  <w:marLeft w:val="0"/>
                                  <w:marRight w:val="0"/>
                                  <w:marTop w:val="0"/>
                                  <w:marBottom w:val="0"/>
                                  <w:divBdr>
                                    <w:top w:val="none" w:sz="0" w:space="0" w:color="auto"/>
                                    <w:left w:val="none" w:sz="0" w:space="0" w:color="auto"/>
                                    <w:bottom w:val="none" w:sz="0" w:space="0" w:color="auto"/>
                                    <w:right w:val="none" w:sz="0" w:space="0" w:color="auto"/>
                                  </w:divBdr>
                                </w:div>
                                <w:div w:id="371076706">
                                  <w:marLeft w:val="0"/>
                                  <w:marRight w:val="0"/>
                                  <w:marTop w:val="0"/>
                                  <w:marBottom w:val="0"/>
                                  <w:divBdr>
                                    <w:top w:val="none" w:sz="0" w:space="0" w:color="auto"/>
                                    <w:left w:val="none" w:sz="0" w:space="0" w:color="auto"/>
                                    <w:bottom w:val="none" w:sz="0" w:space="0" w:color="auto"/>
                                    <w:right w:val="none" w:sz="0" w:space="0" w:color="auto"/>
                                  </w:divBdr>
                                </w:div>
                                <w:div w:id="38626479">
                                  <w:marLeft w:val="0"/>
                                  <w:marRight w:val="0"/>
                                  <w:marTop w:val="0"/>
                                  <w:marBottom w:val="0"/>
                                  <w:divBdr>
                                    <w:top w:val="none" w:sz="0" w:space="0" w:color="auto"/>
                                    <w:left w:val="none" w:sz="0" w:space="0" w:color="auto"/>
                                    <w:bottom w:val="none" w:sz="0" w:space="0" w:color="auto"/>
                                    <w:right w:val="none" w:sz="0" w:space="0" w:color="auto"/>
                                  </w:divBdr>
                                </w:div>
                                <w:div w:id="1076130672">
                                  <w:marLeft w:val="0"/>
                                  <w:marRight w:val="0"/>
                                  <w:marTop w:val="0"/>
                                  <w:marBottom w:val="0"/>
                                  <w:divBdr>
                                    <w:top w:val="none" w:sz="0" w:space="0" w:color="auto"/>
                                    <w:left w:val="none" w:sz="0" w:space="0" w:color="auto"/>
                                    <w:bottom w:val="none" w:sz="0" w:space="0" w:color="auto"/>
                                    <w:right w:val="none" w:sz="0" w:space="0" w:color="auto"/>
                                  </w:divBdr>
                                </w:div>
                              </w:divsChild>
                            </w:div>
                            <w:div w:id="441995065">
                              <w:marLeft w:val="0"/>
                              <w:marRight w:val="0"/>
                              <w:marTop w:val="0"/>
                              <w:marBottom w:val="0"/>
                              <w:divBdr>
                                <w:top w:val="none" w:sz="0" w:space="0" w:color="auto"/>
                                <w:left w:val="single" w:sz="6" w:space="11" w:color="E4E4E4"/>
                                <w:bottom w:val="single" w:sz="6" w:space="8" w:color="E4E4E4"/>
                                <w:right w:val="single" w:sz="6" w:space="11" w:color="E4E4E4"/>
                              </w:divBdr>
                              <w:divsChild>
                                <w:div w:id="167451828">
                                  <w:marLeft w:val="0"/>
                                  <w:marRight w:val="0"/>
                                  <w:marTop w:val="0"/>
                                  <w:marBottom w:val="0"/>
                                  <w:divBdr>
                                    <w:top w:val="none" w:sz="0" w:space="0" w:color="auto"/>
                                    <w:left w:val="none" w:sz="0" w:space="0" w:color="auto"/>
                                    <w:bottom w:val="none" w:sz="0" w:space="0" w:color="auto"/>
                                    <w:right w:val="none" w:sz="0" w:space="0" w:color="auto"/>
                                  </w:divBdr>
                                </w:div>
                                <w:div w:id="900676393">
                                  <w:marLeft w:val="0"/>
                                  <w:marRight w:val="0"/>
                                  <w:marTop w:val="0"/>
                                  <w:marBottom w:val="0"/>
                                  <w:divBdr>
                                    <w:top w:val="none" w:sz="0" w:space="0" w:color="auto"/>
                                    <w:left w:val="none" w:sz="0" w:space="0" w:color="auto"/>
                                    <w:bottom w:val="none" w:sz="0" w:space="0" w:color="auto"/>
                                    <w:right w:val="none" w:sz="0" w:space="0" w:color="auto"/>
                                  </w:divBdr>
                                </w:div>
                                <w:div w:id="1070885369">
                                  <w:marLeft w:val="0"/>
                                  <w:marRight w:val="0"/>
                                  <w:marTop w:val="0"/>
                                  <w:marBottom w:val="0"/>
                                  <w:divBdr>
                                    <w:top w:val="none" w:sz="0" w:space="0" w:color="auto"/>
                                    <w:left w:val="none" w:sz="0" w:space="0" w:color="auto"/>
                                    <w:bottom w:val="none" w:sz="0" w:space="0" w:color="auto"/>
                                    <w:right w:val="none" w:sz="0" w:space="0" w:color="auto"/>
                                  </w:divBdr>
                                </w:div>
                                <w:div w:id="267739350">
                                  <w:marLeft w:val="0"/>
                                  <w:marRight w:val="0"/>
                                  <w:marTop w:val="0"/>
                                  <w:marBottom w:val="0"/>
                                  <w:divBdr>
                                    <w:top w:val="none" w:sz="0" w:space="0" w:color="auto"/>
                                    <w:left w:val="none" w:sz="0" w:space="0" w:color="auto"/>
                                    <w:bottom w:val="none" w:sz="0" w:space="0" w:color="auto"/>
                                    <w:right w:val="none" w:sz="0" w:space="0" w:color="auto"/>
                                  </w:divBdr>
                                </w:div>
                              </w:divsChild>
                            </w:div>
                            <w:div w:id="952370738">
                              <w:marLeft w:val="0"/>
                              <w:marRight w:val="0"/>
                              <w:marTop w:val="0"/>
                              <w:marBottom w:val="0"/>
                              <w:divBdr>
                                <w:top w:val="none" w:sz="0" w:space="0" w:color="auto"/>
                                <w:left w:val="single" w:sz="6" w:space="11" w:color="E4E4E4"/>
                                <w:bottom w:val="single" w:sz="6" w:space="8" w:color="E4E4E4"/>
                                <w:right w:val="single" w:sz="6" w:space="11" w:color="E4E4E4"/>
                              </w:divBdr>
                              <w:divsChild>
                                <w:div w:id="1290286380">
                                  <w:marLeft w:val="0"/>
                                  <w:marRight w:val="0"/>
                                  <w:marTop w:val="0"/>
                                  <w:marBottom w:val="0"/>
                                  <w:divBdr>
                                    <w:top w:val="none" w:sz="0" w:space="0" w:color="auto"/>
                                    <w:left w:val="none" w:sz="0" w:space="0" w:color="auto"/>
                                    <w:bottom w:val="none" w:sz="0" w:space="0" w:color="auto"/>
                                    <w:right w:val="none" w:sz="0" w:space="0" w:color="auto"/>
                                  </w:divBdr>
                                </w:div>
                                <w:div w:id="1821460198">
                                  <w:marLeft w:val="0"/>
                                  <w:marRight w:val="0"/>
                                  <w:marTop w:val="0"/>
                                  <w:marBottom w:val="0"/>
                                  <w:divBdr>
                                    <w:top w:val="none" w:sz="0" w:space="0" w:color="auto"/>
                                    <w:left w:val="none" w:sz="0" w:space="0" w:color="auto"/>
                                    <w:bottom w:val="none" w:sz="0" w:space="0" w:color="auto"/>
                                    <w:right w:val="none" w:sz="0" w:space="0" w:color="auto"/>
                                  </w:divBdr>
                                </w:div>
                                <w:div w:id="137966840">
                                  <w:marLeft w:val="0"/>
                                  <w:marRight w:val="0"/>
                                  <w:marTop w:val="0"/>
                                  <w:marBottom w:val="0"/>
                                  <w:divBdr>
                                    <w:top w:val="none" w:sz="0" w:space="0" w:color="auto"/>
                                    <w:left w:val="none" w:sz="0" w:space="0" w:color="auto"/>
                                    <w:bottom w:val="none" w:sz="0" w:space="0" w:color="auto"/>
                                    <w:right w:val="none" w:sz="0" w:space="0" w:color="auto"/>
                                  </w:divBdr>
                                </w:div>
                                <w:div w:id="470099218">
                                  <w:marLeft w:val="0"/>
                                  <w:marRight w:val="0"/>
                                  <w:marTop w:val="0"/>
                                  <w:marBottom w:val="0"/>
                                  <w:divBdr>
                                    <w:top w:val="none" w:sz="0" w:space="0" w:color="auto"/>
                                    <w:left w:val="none" w:sz="0" w:space="0" w:color="auto"/>
                                    <w:bottom w:val="none" w:sz="0" w:space="0" w:color="auto"/>
                                    <w:right w:val="none" w:sz="0" w:space="0" w:color="auto"/>
                                  </w:divBdr>
                                </w:div>
                              </w:divsChild>
                            </w:div>
                            <w:div w:id="923076429">
                              <w:marLeft w:val="0"/>
                              <w:marRight w:val="0"/>
                              <w:marTop w:val="0"/>
                              <w:marBottom w:val="0"/>
                              <w:divBdr>
                                <w:top w:val="none" w:sz="0" w:space="0" w:color="auto"/>
                                <w:left w:val="single" w:sz="6" w:space="11" w:color="E4E4E4"/>
                                <w:bottom w:val="single" w:sz="6" w:space="8" w:color="E4E4E4"/>
                                <w:right w:val="single" w:sz="6" w:space="11" w:color="E4E4E4"/>
                              </w:divBdr>
                              <w:divsChild>
                                <w:div w:id="1024211960">
                                  <w:marLeft w:val="0"/>
                                  <w:marRight w:val="0"/>
                                  <w:marTop w:val="0"/>
                                  <w:marBottom w:val="0"/>
                                  <w:divBdr>
                                    <w:top w:val="none" w:sz="0" w:space="0" w:color="auto"/>
                                    <w:left w:val="none" w:sz="0" w:space="0" w:color="auto"/>
                                    <w:bottom w:val="none" w:sz="0" w:space="0" w:color="auto"/>
                                    <w:right w:val="none" w:sz="0" w:space="0" w:color="auto"/>
                                  </w:divBdr>
                                </w:div>
                                <w:div w:id="983509985">
                                  <w:marLeft w:val="0"/>
                                  <w:marRight w:val="0"/>
                                  <w:marTop w:val="0"/>
                                  <w:marBottom w:val="0"/>
                                  <w:divBdr>
                                    <w:top w:val="none" w:sz="0" w:space="0" w:color="auto"/>
                                    <w:left w:val="none" w:sz="0" w:space="0" w:color="auto"/>
                                    <w:bottom w:val="none" w:sz="0" w:space="0" w:color="auto"/>
                                    <w:right w:val="none" w:sz="0" w:space="0" w:color="auto"/>
                                  </w:divBdr>
                                </w:div>
                                <w:div w:id="1571192740">
                                  <w:marLeft w:val="0"/>
                                  <w:marRight w:val="0"/>
                                  <w:marTop w:val="0"/>
                                  <w:marBottom w:val="0"/>
                                  <w:divBdr>
                                    <w:top w:val="none" w:sz="0" w:space="0" w:color="auto"/>
                                    <w:left w:val="none" w:sz="0" w:space="0" w:color="auto"/>
                                    <w:bottom w:val="none" w:sz="0" w:space="0" w:color="auto"/>
                                    <w:right w:val="none" w:sz="0" w:space="0" w:color="auto"/>
                                  </w:divBdr>
                                </w:div>
                                <w:div w:id="1644504955">
                                  <w:marLeft w:val="0"/>
                                  <w:marRight w:val="0"/>
                                  <w:marTop w:val="0"/>
                                  <w:marBottom w:val="0"/>
                                  <w:divBdr>
                                    <w:top w:val="none" w:sz="0" w:space="0" w:color="auto"/>
                                    <w:left w:val="none" w:sz="0" w:space="0" w:color="auto"/>
                                    <w:bottom w:val="none" w:sz="0" w:space="0" w:color="auto"/>
                                    <w:right w:val="none" w:sz="0" w:space="0" w:color="auto"/>
                                  </w:divBdr>
                                </w:div>
                              </w:divsChild>
                            </w:div>
                            <w:div w:id="529493147">
                              <w:marLeft w:val="0"/>
                              <w:marRight w:val="0"/>
                              <w:marTop w:val="0"/>
                              <w:marBottom w:val="0"/>
                              <w:divBdr>
                                <w:top w:val="none" w:sz="0" w:space="0" w:color="auto"/>
                                <w:left w:val="single" w:sz="6" w:space="11" w:color="E4E4E4"/>
                                <w:bottom w:val="single" w:sz="6" w:space="8" w:color="E4E4E4"/>
                                <w:right w:val="single" w:sz="6" w:space="11" w:color="E4E4E4"/>
                              </w:divBdr>
                              <w:divsChild>
                                <w:div w:id="681202392">
                                  <w:marLeft w:val="0"/>
                                  <w:marRight w:val="0"/>
                                  <w:marTop w:val="0"/>
                                  <w:marBottom w:val="0"/>
                                  <w:divBdr>
                                    <w:top w:val="none" w:sz="0" w:space="0" w:color="auto"/>
                                    <w:left w:val="none" w:sz="0" w:space="0" w:color="auto"/>
                                    <w:bottom w:val="none" w:sz="0" w:space="0" w:color="auto"/>
                                    <w:right w:val="none" w:sz="0" w:space="0" w:color="auto"/>
                                  </w:divBdr>
                                </w:div>
                                <w:div w:id="1535651440">
                                  <w:marLeft w:val="0"/>
                                  <w:marRight w:val="0"/>
                                  <w:marTop w:val="0"/>
                                  <w:marBottom w:val="0"/>
                                  <w:divBdr>
                                    <w:top w:val="none" w:sz="0" w:space="0" w:color="auto"/>
                                    <w:left w:val="none" w:sz="0" w:space="0" w:color="auto"/>
                                    <w:bottom w:val="none" w:sz="0" w:space="0" w:color="auto"/>
                                    <w:right w:val="none" w:sz="0" w:space="0" w:color="auto"/>
                                  </w:divBdr>
                                </w:div>
                                <w:div w:id="413019037">
                                  <w:marLeft w:val="0"/>
                                  <w:marRight w:val="0"/>
                                  <w:marTop w:val="0"/>
                                  <w:marBottom w:val="0"/>
                                  <w:divBdr>
                                    <w:top w:val="none" w:sz="0" w:space="0" w:color="auto"/>
                                    <w:left w:val="none" w:sz="0" w:space="0" w:color="auto"/>
                                    <w:bottom w:val="none" w:sz="0" w:space="0" w:color="auto"/>
                                    <w:right w:val="none" w:sz="0" w:space="0" w:color="auto"/>
                                  </w:divBdr>
                                </w:div>
                                <w:div w:id="710035695">
                                  <w:marLeft w:val="0"/>
                                  <w:marRight w:val="0"/>
                                  <w:marTop w:val="0"/>
                                  <w:marBottom w:val="0"/>
                                  <w:divBdr>
                                    <w:top w:val="none" w:sz="0" w:space="0" w:color="auto"/>
                                    <w:left w:val="none" w:sz="0" w:space="0" w:color="auto"/>
                                    <w:bottom w:val="none" w:sz="0" w:space="0" w:color="auto"/>
                                    <w:right w:val="none" w:sz="0" w:space="0" w:color="auto"/>
                                  </w:divBdr>
                                </w:div>
                              </w:divsChild>
                            </w:div>
                            <w:div w:id="454645225">
                              <w:marLeft w:val="0"/>
                              <w:marRight w:val="0"/>
                              <w:marTop w:val="0"/>
                              <w:marBottom w:val="0"/>
                              <w:divBdr>
                                <w:top w:val="none" w:sz="0" w:space="0" w:color="auto"/>
                                <w:left w:val="single" w:sz="6" w:space="11" w:color="E4E4E4"/>
                                <w:bottom w:val="single" w:sz="6" w:space="8" w:color="E4E4E4"/>
                                <w:right w:val="single" w:sz="6" w:space="11" w:color="E4E4E4"/>
                              </w:divBdr>
                              <w:divsChild>
                                <w:div w:id="657344374">
                                  <w:marLeft w:val="0"/>
                                  <w:marRight w:val="0"/>
                                  <w:marTop w:val="0"/>
                                  <w:marBottom w:val="0"/>
                                  <w:divBdr>
                                    <w:top w:val="none" w:sz="0" w:space="0" w:color="auto"/>
                                    <w:left w:val="none" w:sz="0" w:space="0" w:color="auto"/>
                                    <w:bottom w:val="none" w:sz="0" w:space="0" w:color="auto"/>
                                    <w:right w:val="none" w:sz="0" w:space="0" w:color="auto"/>
                                  </w:divBdr>
                                </w:div>
                                <w:div w:id="696741090">
                                  <w:marLeft w:val="0"/>
                                  <w:marRight w:val="0"/>
                                  <w:marTop w:val="0"/>
                                  <w:marBottom w:val="0"/>
                                  <w:divBdr>
                                    <w:top w:val="none" w:sz="0" w:space="0" w:color="auto"/>
                                    <w:left w:val="none" w:sz="0" w:space="0" w:color="auto"/>
                                    <w:bottom w:val="none" w:sz="0" w:space="0" w:color="auto"/>
                                    <w:right w:val="none" w:sz="0" w:space="0" w:color="auto"/>
                                  </w:divBdr>
                                </w:div>
                                <w:div w:id="986012622">
                                  <w:marLeft w:val="0"/>
                                  <w:marRight w:val="0"/>
                                  <w:marTop w:val="0"/>
                                  <w:marBottom w:val="0"/>
                                  <w:divBdr>
                                    <w:top w:val="none" w:sz="0" w:space="0" w:color="auto"/>
                                    <w:left w:val="none" w:sz="0" w:space="0" w:color="auto"/>
                                    <w:bottom w:val="none" w:sz="0" w:space="0" w:color="auto"/>
                                    <w:right w:val="none" w:sz="0" w:space="0" w:color="auto"/>
                                  </w:divBdr>
                                </w:div>
                                <w:div w:id="569655128">
                                  <w:marLeft w:val="0"/>
                                  <w:marRight w:val="0"/>
                                  <w:marTop w:val="0"/>
                                  <w:marBottom w:val="0"/>
                                  <w:divBdr>
                                    <w:top w:val="none" w:sz="0" w:space="0" w:color="auto"/>
                                    <w:left w:val="none" w:sz="0" w:space="0" w:color="auto"/>
                                    <w:bottom w:val="none" w:sz="0" w:space="0" w:color="auto"/>
                                    <w:right w:val="none" w:sz="0" w:space="0" w:color="auto"/>
                                  </w:divBdr>
                                </w:div>
                              </w:divsChild>
                            </w:div>
                            <w:div w:id="458844646">
                              <w:marLeft w:val="0"/>
                              <w:marRight w:val="0"/>
                              <w:marTop w:val="0"/>
                              <w:marBottom w:val="0"/>
                              <w:divBdr>
                                <w:top w:val="none" w:sz="0" w:space="0" w:color="auto"/>
                                <w:left w:val="single" w:sz="6" w:space="11" w:color="E4E4E4"/>
                                <w:bottom w:val="single" w:sz="6" w:space="8" w:color="E4E4E4"/>
                                <w:right w:val="single" w:sz="6" w:space="11" w:color="E4E4E4"/>
                              </w:divBdr>
                              <w:divsChild>
                                <w:div w:id="1526366092">
                                  <w:marLeft w:val="0"/>
                                  <w:marRight w:val="0"/>
                                  <w:marTop w:val="0"/>
                                  <w:marBottom w:val="0"/>
                                  <w:divBdr>
                                    <w:top w:val="none" w:sz="0" w:space="0" w:color="auto"/>
                                    <w:left w:val="none" w:sz="0" w:space="0" w:color="auto"/>
                                    <w:bottom w:val="none" w:sz="0" w:space="0" w:color="auto"/>
                                    <w:right w:val="none" w:sz="0" w:space="0" w:color="auto"/>
                                  </w:divBdr>
                                </w:div>
                                <w:div w:id="979843539">
                                  <w:marLeft w:val="0"/>
                                  <w:marRight w:val="0"/>
                                  <w:marTop w:val="0"/>
                                  <w:marBottom w:val="0"/>
                                  <w:divBdr>
                                    <w:top w:val="none" w:sz="0" w:space="0" w:color="auto"/>
                                    <w:left w:val="none" w:sz="0" w:space="0" w:color="auto"/>
                                    <w:bottom w:val="none" w:sz="0" w:space="0" w:color="auto"/>
                                    <w:right w:val="none" w:sz="0" w:space="0" w:color="auto"/>
                                  </w:divBdr>
                                </w:div>
                                <w:div w:id="1752309848">
                                  <w:marLeft w:val="0"/>
                                  <w:marRight w:val="0"/>
                                  <w:marTop w:val="0"/>
                                  <w:marBottom w:val="0"/>
                                  <w:divBdr>
                                    <w:top w:val="none" w:sz="0" w:space="0" w:color="auto"/>
                                    <w:left w:val="none" w:sz="0" w:space="0" w:color="auto"/>
                                    <w:bottom w:val="none" w:sz="0" w:space="0" w:color="auto"/>
                                    <w:right w:val="none" w:sz="0" w:space="0" w:color="auto"/>
                                  </w:divBdr>
                                </w:div>
                                <w:div w:id="1466048895">
                                  <w:marLeft w:val="0"/>
                                  <w:marRight w:val="0"/>
                                  <w:marTop w:val="0"/>
                                  <w:marBottom w:val="0"/>
                                  <w:divBdr>
                                    <w:top w:val="none" w:sz="0" w:space="0" w:color="auto"/>
                                    <w:left w:val="none" w:sz="0" w:space="0" w:color="auto"/>
                                    <w:bottom w:val="none" w:sz="0" w:space="0" w:color="auto"/>
                                    <w:right w:val="none" w:sz="0" w:space="0" w:color="auto"/>
                                  </w:divBdr>
                                </w:div>
                              </w:divsChild>
                            </w:div>
                            <w:div w:id="337774830">
                              <w:marLeft w:val="0"/>
                              <w:marRight w:val="0"/>
                              <w:marTop w:val="0"/>
                              <w:marBottom w:val="0"/>
                              <w:divBdr>
                                <w:top w:val="none" w:sz="0" w:space="0" w:color="auto"/>
                                <w:left w:val="single" w:sz="6" w:space="11" w:color="E4E4E4"/>
                                <w:bottom w:val="single" w:sz="6" w:space="8" w:color="E4E4E4"/>
                                <w:right w:val="single" w:sz="6" w:space="11" w:color="E4E4E4"/>
                              </w:divBdr>
                              <w:divsChild>
                                <w:div w:id="1176268369">
                                  <w:marLeft w:val="0"/>
                                  <w:marRight w:val="0"/>
                                  <w:marTop w:val="0"/>
                                  <w:marBottom w:val="0"/>
                                  <w:divBdr>
                                    <w:top w:val="none" w:sz="0" w:space="0" w:color="auto"/>
                                    <w:left w:val="none" w:sz="0" w:space="0" w:color="auto"/>
                                    <w:bottom w:val="none" w:sz="0" w:space="0" w:color="auto"/>
                                    <w:right w:val="none" w:sz="0" w:space="0" w:color="auto"/>
                                  </w:divBdr>
                                </w:div>
                                <w:div w:id="1246256825">
                                  <w:marLeft w:val="0"/>
                                  <w:marRight w:val="0"/>
                                  <w:marTop w:val="0"/>
                                  <w:marBottom w:val="0"/>
                                  <w:divBdr>
                                    <w:top w:val="none" w:sz="0" w:space="0" w:color="auto"/>
                                    <w:left w:val="none" w:sz="0" w:space="0" w:color="auto"/>
                                    <w:bottom w:val="none" w:sz="0" w:space="0" w:color="auto"/>
                                    <w:right w:val="none" w:sz="0" w:space="0" w:color="auto"/>
                                  </w:divBdr>
                                </w:div>
                              </w:divsChild>
                            </w:div>
                            <w:div w:id="978925987">
                              <w:marLeft w:val="0"/>
                              <w:marRight w:val="0"/>
                              <w:marTop w:val="0"/>
                              <w:marBottom w:val="0"/>
                              <w:divBdr>
                                <w:top w:val="none" w:sz="0" w:space="0" w:color="auto"/>
                                <w:left w:val="single" w:sz="6" w:space="11" w:color="E4E4E4"/>
                                <w:bottom w:val="single" w:sz="6" w:space="8" w:color="E4E4E4"/>
                                <w:right w:val="single" w:sz="6" w:space="11" w:color="E4E4E4"/>
                              </w:divBdr>
                              <w:divsChild>
                                <w:div w:id="735468296">
                                  <w:marLeft w:val="0"/>
                                  <w:marRight w:val="0"/>
                                  <w:marTop w:val="0"/>
                                  <w:marBottom w:val="0"/>
                                  <w:divBdr>
                                    <w:top w:val="none" w:sz="0" w:space="0" w:color="auto"/>
                                    <w:left w:val="none" w:sz="0" w:space="0" w:color="auto"/>
                                    <w:bottom w:val="none" w:sz="0" w:space="0" w:color="auto"/>
                                    <w:right w:val="none" w:sz="0" w:space="0" w:color="auto"/>
                                  </w:divBdr>
                                </w:div>
                                <w:div w:id="1723167158">
                                  <w:marLeft w:val="0"/>
                                  <w:marRight w:val="0"/>
                                  <w:marTop w:val="0"/>
                                  <w:marBottom w:val="0"/>
                                  <w:divBdr>
                                    <w:top w:val="none" w:sz="0" w:space="0" w:color="auto"/>
                                    <w:left w:val="none" w:sz="0" w:space="0" w:color="auto"/>
                                    <w:bottom w:val="none" w:sz="0" w:space="0" w:color="auto"/>
                                    <w:right w:val="none" w:sz="0" w:space="0" w:color="auto"/>
                                  </w:divBdr>
                                </w:div>
                                <w:div w:id="2049792362">
                                  <w:marLeft w:val="0"/>
                                  <w:marRight w:val="0"/>
                                  <w:marTop w:val="0"/>
                                  <w:marBottom w:val="0"/>
                                  <w:divBdr>
                                    <w:top w:val="none" w:sz="0" w:space="0" w:color="auto"/>
                                    <w:left w:val="none" w:sz="0" w:space="0" w:color="auto"/>
                                    <w:bottom w:val="none" w:sz="0" w:space="0" w:color="auto"/>
                                    <w:right w:val="none" w:sz="0" w:space="0" w:color="auto"/>
                                  </w:divBdr>
                                </w:div>
                                <w:div w:id="151888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168803">
              <w:marLeft w:val="0"/>
              <w:marRight w:val="0"/>
              <w:marTop w:val="0"/>
              <w:marBottom w:val="0"/>
              <w:divBdr>
                <w:top w:val="none" w:sz="0" w:space="0" w:color="auto"/>
                <w:left w:val="none" w:sz="0" w:space="0" w:color="auto"/>
                <w:bottom w:val="none" w:sz="0" w:space="0" w:color="auto"/>
                <w:right w:val="none" w:sz="0" w:space="0" w:color="auto"/>
              </w:divBdr>
              <w:divsChild>
                <w:div w:id="1291404035">
                  <w:marLeft w:val="0"/>
                  <w:marRight w:val="0"/>
                  <w:marTop w:val="0"/>
                  <w:marBottom w:val="0"/>
                  <w:divBdr>
                    <w:top w:val="none" w:sz="0" w:space="0" w:color="auto"/>
                    <w:left w:val="none" w:sz="0" w:space="0" w:color="auto"/>
                    <w:bottom w:val="none" w:sz="0" w:space="0" w:color="auto"/>
                    <w:right w:val="none" w:sz="0" w:space="0" w:color="auto"/>
                  </w:divBdr>
                  <w:divsChild>
                    <w:div w:id="782577152">
                      <w:marLeft w:val="0"/>
                      <w:marRight w:val="0"/>
                      <w:marTop w:val="0"/>
                      <w:marBottom w:val="300"/>
                      <w:divBdr>
                        <w:top w:val="none" w:sz="0" w:space="0" w:color="auto"/>
                        <w:left w:val="none" w:sz="0" w:space="0" w:color="auto"/>
                        <w:bottom w:val="single" w:sz="6" w:space="8" w:color="E1E1E1"/>
                        <w:right w:val="none" w:sz="0" w:space="0" w:color="auto"/>
                      </w:divBdr>
                      <w:divsChild>
                        <w:div w:id="325867707">
                          <w:marLeft w:val="0"/>
                          <w:marRight w:val="0"/>
                          <w:marTop w:val="0"/>
                          <w:marBottom w:val="0"/>
                          <w:divBdr>
                            <w:top w:val="none" w:sz="0" w:space="0" w:color="auto"/>
                            <w:left w:val="none" w:sz="0" w:space="0" w:color="auto"/>
                            <w:bottom w:val="none" w:sz="0" w:space="0" w:color="auto"/>
                            <w:right w:val="none" w:sz="0" w:space="0" w:color="auto"/>
                          </w:divBdr>
                          <w:divsChild>
                            <w:div w:id="1861895928">
                              <w:marLeft w:val="0"/>
                              <w:marRight w:val="0"/>
                              <w:marTop w:val="0"/>
                              <w:marBottom w:val="0"/>
                              <w:divBdr>
                                <w:top w:val="none" w:sz="0" w:space="0" w:color="auto"/>
                                <w:left w:val="none" w:sz="0" w:space="0" w:color="auto"/>
                                <w:bottom w:val="none" w:sz="0" w:space="0" w:color="auto"/>
                                <w:right w:val="none" w:sz="0" w:space="0" w:color="auto"/>
                              </w:divBdr>
                              <w:divsChild>
                                <w:div w:id="794493061">
                                  <w:marLeft w:val="-150"/>
                                  <w:marRight w:val="-150"/>
                                  <w:marTop w:val="0"/>
                                  <w:marBottom w:val="0"/>
                                  <w:divBdr>
                                    <w:top w:val="none" w:sz="0" w:space="0" w:color="auto"/>
                                    <w:left w:val="none" w:sz="0" w:space="0" w:color="auto"/>
                                    <w:bottom w:val="none" w:sz="0" w:space="0" w:color="auto"/>
                                    <w:right w:val="none" w:sz="0" w:space="0" w:color="auto"/>
                                  </w:divBdr>
                                </w:div>
                              </w:divsChild>
                            </w:div>
                            <w:div w:id="1239288907">
                              <w:marLeft w:val="-60"/>
                              <w:marRight w:val="0"/>
                              <w:marTop w:val="0"/>
                              <w:marBottom w:val="0"/>
                              <w:divBdr>
                                <w:top w:val="none" w:sz="0" w:space="0" w:color="auto"/>
                                <w:left w:val="none" w:sz="0" w:space="0" w:color="auto"/>
                                <w:bottom w:val="none" w:sz="0" w:space="0" w:color="auto"/>
                                <w:right w:val="none" w:sz="0" w:space="0" w:color="auto"/>
                              </w:divBdr>
                              <w:divsChild>
                                <w:div w:id="116269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792363">
          <w:marLeft w:val="0"/>
          <w:marRight w:val="0"/>
          <w:marTop w:val="0"/>
          <w:marBottom w:val="0"/>
          <w:divBdr>
            <w:top w:val="none" w:sz="0" w:space="0" w:color="auto"/>
            <w:left w:val="none" w:sz="0" w:space="0" w:color="auto"/>
            <w:bottom w:val="none" w:sz="0" w:space="0" w:color="auto"/>
            <w:right w:val="none" w:sz="0" w:space="0" w:color="auto"/>
          </w:divBdr>
          <w:divsChild>
            <w:div w:id="1692413131">
              <w:marLeft w:val="-150"/>
              <w:marRight w:val="-150"/>
              <w:marTop w:val="0"/>
              <w:marBottom w:val="0"/>
              <w:divBdr>
                <w:top w:val="none" w:sz="0" w:space="0" w:color="auto"/>
                <w:left w:val="none" w:sz="0" w:space="0" w:color="auto"/>
                <w:bottom w:val="none" w:sz="0" w:space="0" w:color="auto"/>
                <w:right w:val="none" w:sz="0" w:space="0" w:color="auto"/>
              </w:divBdr>
              <w:divsChild>
                <w:div w:id="1591624591">
                  <w:marLeft w:val="0"/>
                  <w:marRight w:val="0"/>
                  <w:marTop w:val="0"/>
                  <w:marBottom w:val="0"/>
                  <w:divBdr>
                    <w:top w:val="none" w:sz="0" w:space="0" w:color="auto"/>
                    <w:left w:val="none" w:sz="0" w:space="0" w:color="auto"/>
                    <w:bottom w:val="none" w:sz="0" w:space="0" w:color="auto"/>
                    <w:right w:val="none" w:sz="0" w:space="0" w:color="auto"/>
                  </w:divBdr>
                  <w:divsChild>
                    <w:div w:id="2106222602">
                      <w:marLeft w:val="0"/>
                      <w:marRight w:val="0"/>
                      <w:marTop w:val="0"/>
                      <w:marBottom w:val="0"/>
                      <w:divBdr>
                        <w:top w:val="none" w:sz="0" w:space="0" w:color="auto"/>
                        <w:left w:val="none" w:sz="0" w:space="0" w:color="auto"/>
                        <w:bottom w:val="none" w:sz="0" w:space="0" w:color="auto"/>
                        <w:right w:val="none" w:sz="0" w:space="0" w:color="auto"/>
                      </w:divBdr>
                      <w:divsChild>
                        <w:div w:id="979766022">
                          <w:marLeft w:val="0"/>
                          <w:marRight w:val="0"/>
                          <w:marTop w:val="0"/>
                          <w:marBottom w:val="0"/>
                          <w:divBdr>
                            <w:top w:val="none" w:sz="0" w:space="0" w:color="auto"/>
                            <w:left w:val="none" w:sz="0" w:space="0" w:color="auto"/>
                            <w:bottom w:val="none" w:sz="0" w:space="0" w:color="auto"/>
                            <w:right w:val="none" w:sz="0" w:space="0" w:color="auto"/>
                          </w:divBdr>
                          <w:divsChild>
                            <w:div w:id="1063720833">
                              <w:marLeft w:val="0"/>
                              <w:marRight w:val="0"/>
                              <w:marTop w:val="0"/>
                              <w:marBottom w:val="450"/>
                              <w:divBdr>
                                <w:top w:val="none" w:sz="0" w:space="0" w:color="auto"/>
                                <w:left w:val="none" w:sz="0" w:space="0" w:color="auto"/>
                                <w:bottom w:val="none" w:sz="0" w:space="0" w:color="auto"/>
                                <w:right w:val="none" w:sz="0" w:space="0" w:color="auto"/>
                              </w:divBdr>
                              <w:divsChild>
                                <w:div w:id="343677458">
                                  <w:marLeft w:val="-150"/>
                                  <w:marRight w:val="-150"/>
                                  <w:marTop w:val="0"/>
                                  <w:marBottom w:val="0"/>
                                  <w:divBdr>
                                    <w:top w:val="none" w:sz="0" w:space="0" w:color="auto"/>
                                    <w:left w:val="none" w:sz="0" w:space="0" w:color="auto"/>
                                    <w:bottom w:val="none" w:sz="0" w:space="0" w:color="auto"/>
                                    <w:right w:val="none" w:sz="0" w:space="0" w:color="auto"/>
                                  </w:divBdr>
                                  <w:divsChild>
                                    <w:div w:id="599917090">
                                      <w:marLeft w:val="0"/>
                                      <w:marRight w:val="0"/>
                                      <w:marTop w:val="0"/>
                                      <w:marBottom w:val="0"/>
                                      <w:divBdr>
                                        <w:top w:val="none" w:sz="0" w:space="0" w:color="auto"/>
                                        <w:left w:val="none" w:sz="0" w:space="0" w:color="auto"/>
                                        <w:bottom w:val="none" w:sz="0" w:space="0" w:color="auto"/>
                                        <w:right w:val="none" w:sz="0" w:space="0" w:color="auto"/>
                                      </w:divBdr>
                                    </w:div>
                                    <w:div w:id="1241719488">
                                      <w:marLeft w:val="0"/>
                                      <w:marRight w:val="0"/>
                                      <w:marTop w:val="0"/>
                                      <w:marBottom w:val="0"/>
                                      <w:divBdr>
                                        <w:top w:val="none" w:sz="0" w:space="0" w:color="auto"/>
                                        <w:left w:val="none" w:sz="0" w:space="0" w:color="auto"/>
                                        <w:bottom w:val="none" w:sz="0" w:space="0" w:color="auto"/>
                                        <w:right w:val="none" w:sz="0" w:space="0" w:color="auto"/>
                                      </w:divBdr>
                                      <w:divsChild>
                                        <w:div w:id="1843813478">
                                          <w:marLeft w:val="0"/>
                                          <w:marRight w:val="0"/>
                                          <w:marTop w:val="0"/>
                                          <w:marBottom w:val="150"/>
                                          <w:divBdr>
                                            <w:top w:val="none" w:sz="0" w:space="0" w:color="auto"/>
                                            <w:left w:val="none" w:sz="0" w:space="0" w:color="auto"/>
                                            <w:bottom w:val="none" w:sz="0" w:space="0" w:color="auto"/>
                                            <w:right w:val="none" w:sz="0" w:space="0" w:color="auto"/>
                                          </w:divBdr>
                                        </w:div>
                                      </w:divsChild>
                                    </w:div>
                                    <w:div w:id="2126347597">
                                      <w:marLeft w:val="0"/>
                                      <w:marRight w:val="0"/>
                                      <w:marTop w:val="0"/>
                                      <w:marBottom w:val="0"/>
                                      <w:divBdr>
                                        <w:top w:val="none" w:sz="0" w:space="0" w:color="auto"/>
                                        <w:left w:val="none" w:sz="0" w:space="0" w:color="auto"/>
                                        <w:bottom w:val="none" w:sz="0" w:space="0" w:color="auto"/>
                                        <w:right w:val="none" w:sz="0" w:space="0" w:color="auto"/>
                                      </w:divBdr>
                                      <w:divsChild>
                                        <w:div w:id="2029334368">
                                          <w:marLeft w:val="0"/>
                                          <w:marRight w:val="0"/>
                                          <w:marTop w:val="150"/>
                                          <w:marBottom w:val="225"/>
                                          <w:divBdr>
                                            <w:top w:val="single" w:sz="6" w:space="6" w:color="EBEBEB"/>
                                            <w:left w:val="none" w:sz="0" w:space="0" w:color="auto"/>
                                            <w:bottom w:val="single" w:sz="6" w:space="6" w:color="EBEBEB"/>
                                            <w:right w:val="none" w:sz="0" w:space="0" w:color="auto"/>
                                          </w:divBdr>
                                          <w:divsChild>
                                            <w:div w:id="914818246">
                                              <w:marLeft w:val="0"/>
                                              <w:marRight w:val="0"/>
                                              <w:marTop w:val="0"/>
                                              <w:marBottom w:val="0"/>
                                              <w:divBdr>
                                                <w:top w:val="none" w:sz="0" w:space="0" w:color="auto"/>
                                                <w:left w:val="none" w:sz="0" w:space="0" w:color="auto"/>
                                                <w:bottom w:val="none" w:sz="0" w:space="0" w:color="auto"/>
                                                <w:right w:val="none" w:sz="0" w:space="0" w:color="auto"/>
                                              </w:divBdr>
                                            </w:div>
                                            <w:div w:id="15468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779715">
                                      <w:marLeft w:val="0"/>
                                      <w:marRight w:val="0"/>
                                      <w:marTop w:val="0"/>
                                      <w:marBottom w:val="150"/>
                                      <w:divBdr>
                                        <w:top w:val="none" w:sz="0" w:space="0" w:color="auto"/>
                                        <w:left w:val="none" w:sz="0" w:space="0" w:color="auto"/>
                                        <w:bottom w:val="none" w:sz="0" w:space="0" w:color="auto"/>
                                        <w:right w:val="none" w:sz="0" w:space="0" w:color="auto"/>
                                      </w:divBdr>
                                      <w:divsChild>
                                        <w:div w:id="258564899">
                                          <w:marLeft w:val="0"/>
                                          <w:marRight w:val="0"/>
                                          <w:marTop w:val="0"/>
                                          <w:marBottom w:val="0"/>
                                          <w:divBdr>
                                            <w:top w:val="none" w:sz="0" w:space="0" w:color="auto"/>
                                            <w:left w:val="none" w:sz="0" w:space="0" w:color="auto"/>
                                            <w:bottom w:val="none" w:sz="0" w:space="0" w:color="auto"/>
                                            <w:right w:val="none" w:sz="0" w:space="0" w:color="auto"/>
                                          </w:divBdr>
                                        </w:div>
                                      </w:divsChild>
                                    </w:div>
                                    <w:div w:id="1598712257">
                                      <w:marLeft w:val="0"/>
                                      <w:marRight w:val="0"/>
                                      <w:marTop w:val="0"/>
                                      <w:marBottom w:val="0"/>
                                      <w:divBdr>
                                        <w:top w:val="none" w:sz="0" w:space="0" w:color="auto"/>
                                        <w:left w:val="none" w:sz="0" w:space="0" w:color="auto"/>
                                        <w:bottom w:val="none" w:sz="0" w:space="0" w:color="auto"/>
                                        <w:right w:val="none" w:sz="0" w:space="0" w:color="auto"/>
                                      </w:divBdr>
                                    </w:div>
                                    <w:div w:id="2088264837">
                                      <w:marLeft w:val="0"/>
                                      <w:marRight w:val="0"/>
                                      <w:marTop w:val="75"/>
                                      <w:marBottom w:val="75"/>
                                      <w:divBdr>
                                        <w:top w:val="none" w:sz="0" w:space="0" w:color="auto"/>
                                        <w:left w:val="none" w:sz="0" w:space="0" w:color="auto"/>
                                        <w:bottom w:val="none" w:sz="0" w:space="0" w:color="auto"/>
                                        <w:right w:val="none" w:sz="0" w:space="0" w:color="auto"/>
                                      </w:divBdr>
                                    </w:div>
                                    <w:div w:id="355275748">
                                      <w:marLeft w:val="0"/>
                                      <w:marRight w:val="0"/>
                                      <w:marTop w:val="150"/>
                                      <w:marBottom w:val="0"/>
                                      <w:divBdr>
                                        <w:top w:val="none" w:sz="0" w:space="0" w:color="auto"/>
                                        <w:left w:val="none" w:sz="0" w:space="0" w:color="auto"/>
                                        <w:bottom w:val="none" w:sz="0" w:space="0" w:color="auto"/>
                                        <w:right w:val="none" w:sz="0" w:space="0" w:color="auto"/>
                                      </w:divBdr>
                                      <w:divsChild>
                                        <w:div w:id="388849698">
                                          <w:marLeft w:val="0"/>
                                          <w:marRight w:val="0"/>
                                          <w:marTop w:val="100"/>
                                          <w:marBottom w:val="100"/>
                                          <w:divBdr>
                                            <w:top w:val="none" w:sz="0" w:space="0" w:color="auto"/>
                                            <w:left w:val="none" w:sz="0" w:space="0" w:color="auto"/>
                                            <w:bottom w:val="none" w:sz="0" w:space="0" w:color="auto"/>
                                            <w:right w:val="none" w:sz="0" w:space="0" w:color="auto"/>
                                          </w:divBdr>
                                          <w:divsChild>
                                            <w:div w:id="1851483534">
                                              <w:marLeft w:val="0"/>
                                              <w:marRight w:val="0"/>
                                              <w:marTop w:val="100"/>
                                              <w:marBottom w:val="100"/>
                                              <w:divBdr>
                                                <w:top w:val="none" w:sz="0" w:space="0" w:color="auto"/>
                                                <w:left w:val="none" w:sz="0" w:space="0" w:color="auto"/>
                                                <w:bottom w:val="none" w:sz="0" w:space="0" w:color="auto"/>
                                                <w:right w:val="none" w:sz="0" w:space="0" w:color="auto"/>
                                              </w:divBdr>
                                            </w:div>
                                            <w:div w:id="67346147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985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handan.vn/iran-tuyen-bo-ket-thuc-dot-tan-cong-canh-bao-israel-va-my-khong-nen-tra-dua-post804667.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646C8-5D99-4F92-8344-517E37C25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7211</Words>
  <Characters>41108</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BAN TUYÊN GIÁO TỈNH ỦY BẾN TRE</vt:lpstr>
    </vt:vector>
  </TitlesOfParts>
  <Company>sowlov co. ltd.</Company>
  <LinksUpToDate>false</LinksUpToDate>
  <CharactersWithSpaces>48223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TUYÊN GIÁO TỈNH ỦY BẾN TRE</dc:title>
  <dc:creator>BaCuong</dc:creator>
  <cp:lastModifiedBy>Admin</cp:lastModifiedBy>
  <cp:revision>4</cp:revision>
  <cp:lastPrinted>2019-03-11T03:43:00Z</cp:lastPrinted>
  <dcterms:created xsi:type="dcterms:W3CDTF">2024-05-01T01:49:00Z</dcterms:created>
  <dcterms:modified xsi:type="dcterms:W3CDTF">2024-05-02T02:15:00Z</dcterms:modified>
</cp:coreProperties>
</file>